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2684F">
      <w:pPr>
        <w:rPr>
          <w:rFonts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附件</w:t>
      </w:r>
      <w:r>
        <w:rPr>
          <w:rFonts w:ascii="宋体" w:hAnsi="宋体" w:eastAsia="宋体"/>
          <w:sz w:val="28"/>
          <w:szCs w:val="28"/>
          <w:lang w:eastAsia="zh-CN"/>
        </w:rPr>
        <w:t>1</w:t>
      </w:r>
      <w:r>
        <w:rPr>
          <w:rFonts w:hint="eastAsia" w:ascii="宋体" w:hAnsi="宋体" w:eastAsia="宋体"/>
          <w:sz w:val="28"/>
          <w:szCs w:val="28"/>
          <w:lang w:eastAsia="zh-CN"/>
        </w:rPr>
        <w:t>：</w:t>
      </w:r>
    </w:p>
    <w:p w14:paraId="4BC4CB0C">
      <w:pPr>
        <w:jc w:val="center"/>
        <w:rPr>
          <w:rFonts w:ascii="方正小标宋简体" w:hAnsi="黑体" w:eastAsia="方正小标宋简体"/>
          <w:sz w:val="32"/>
          <w:szCs w:val="28"/>
          <w:lang w:eastAsia="zh-CN"/>
        </w:rPr>
      </w:pPr>
      <w:r>
        <w:rPr>
          <w:rFonts w:hint="eastAsia" w:ascii="方正小标宋简体" w:hAnsi="黑体" w:eastAsia="方正小标宋简体"/>
          <w:sz w:val="32"/>
          <w:szCs w:val="28"/>
          <w:lang w:eastAsia="zh-CN"/>
        </w:rPr>
        <w:t>国家奖学金申请指导手册（学生用）</w:t>
      </w:r>
    </w:p>
    <w:p w14:paraId="0B4C550F">
      <w:pPr>
        <w:ind w:firstLine="562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b/>
          <w:sz w:val="28"/>
          <w:szCs w:val="28"/>
          <w:lang w:eastAsia="zh-CN"/>
        </w:rPr>
        <w:t>电脑端操作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整体流程为：1.进入学工系统 2.完善个人信息 3.进入奖学金申请页面 4.申请奖学金</w:t>
      </w:r>
    </w:p>
    <w:p w14:paraId="0095D440"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流程具体内容如下：</w:t>
      </w:r>
    </w:p>
    <w:p w14:paraId="3AE0AF77"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1.进入学工系统</w:t>
      </w:r>
    </w:p>
    <w:p w14:paraId="4BE20CBB"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登录学生管理服务平台（网址为：</w:t>
      </w:r>
      <w:r>
        <w:fldChar w:fldCharType="begin"/>
      </w:r>
      <w:r>
        <w:instrText xml:space="preserve"> HYPERLINK "https://bi.bistu.edu.cn/" </w:instrText>
      </w:r>
      <w:r>
        <w:fldChar w:fldCharType="separate"/>
      </w:r>
      <w:r>
        <w:rPr>
          <w:rStyle w:val="7"/>
          <w:rFonts w:hint="eastAsia" w:ascii="仿宋_GB2312" w:hAnsi="宋体" w:eastAsia="仿宋_GB2312"/>
          <w:sz w:val="28"/>
          <w:szCs w:val="28"/>
          <w:lang w:eastAsia="zh-CN"/>
        </w:rPr>
        <w:t>https://bi.bistu.edu.cn/</w:t>
      </w:r>
      <w:r>
        <w:rPr>
          <w:rStyle w:val="8"/>
          <w:rFonts w:hint="eastAsia" w:ascii="仿宋_GB2312" w:hAnsi="宋体" w:eastAsia="仿宋_GB2312"/>
          <w:sz w:val="28"/>
          <w:szCs w:val="28"/>
          <w:lang w:eastAsia="zh-CN"/>
        </w:rPr>
        <w:fldChar w:fldCharType="end"/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），直接进入学工系统，该系统初始密码为123456，登录界面如下图：</w:t>
      </w:r>
    </w:p>
    <w:p w14:paraId="1D9EC445">
      <w:pPr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drawing>
          <wp:inline distT="0" distB="0" distL="0" distR="0">
            <wp:extent cx="5274310" cy="2496820"/>
            <wp:effectExtent l="0" t="0" r="889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E6537"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或可以使用学校官网上的信息门户，如下图：</w:t>
      </w:r>
    </w:p>
    <w:p w14:paraId="57A4D1E2">
      <w:pPr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ascii="仿宋_GB2312" w:hAnsi="宋体" w:eastAsia="仿宋_GB2312"/>
          <w:sz w:val="28"/>
          <w:szCs w:val="28"/>
          <w:lang w:eastAsia="zh-CN"/>
        </w:rPr>
        <w:drawing>
          <wp:inline distT="0" distB="0" distL="114300" distR="114300">
            <wp:extent cx="5266690" cy="2444750"/>
            <wp:effectExtent l="0" t="0" r="3810" b="6350"/>
            <wp:docPr id="3" name="图片 3" descr="16dcf240332a4b516ccb44a708cfa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dcf240332a4b516ccb44a708cfae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C6C03">
      <w:pPr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ascii="仿宋_GB2312" w:hAnsi="宋体" w:eastAsia="仿宋_GB2312"/>
          <w:sz w:val="28"/>
          <w:szCs w:val="28"/>
          <w:lang w:eastAsia="zh-CN"/>
        </w:rPr>
        <w:drawing>
          <wp:inline distT="0" distB="0" distL="114300" distR="114300">
            <wp:extent cx="5271135" cy="2299970"/>
            <wp:effectExtent l="0" t="0" r="12065" b="11430"/>
            <wp:docPr id="5" name="图片 5" descr="fe12009aca71f839ed32812ff7353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e12009aca71f839ed32812ff73533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9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33EA7"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进入后在下方的业务直通车中点击学工系统即可跳转到页面。如下图所示：</w:t>
      </w:r>
    </w:p>
    <w:p w14:paraId="03BBDE6C">
      <w:pPr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ascii="仿宋_GB2312" w:hAnsi="宋体" w:eastAsia="仿宋_GB2312"/>
          <w:sz w:val="28"/>
          <w:szCs w:val="28"/>
          <w:lang w:eastAsia="zh-CN"/>
        </w:rPr>
        <w:drawing>
          <wp:inline distT="0" distB="0" distL="114300" distR="114300">
            <wp:extent cx="5271135" cy="2268855"/>
            <wp:effectExtent l="0" t="0" r="12065" b="4445"/>
            <wp:docPr id="18" name="图片 18" descr="f59ab16813616b598aa9988bc3983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f59ab16813616b598aa9988bc3983c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6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55DAF">
      <w:pPr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2.完善个人信息</w:t>
      </w:r>
    </w:p>
    <w:p w14:paraId="633D3030"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登录后可以看到如下界面：</w:t>
      </w:r>
    </w:p>
    <w:p w14:paraId="677A167E">
      <w:pPr>
        <w:rPr>
          <w:rFonts w:ascii="仿宋_GB2312" w:hAnsi="宋体" w:eastAsia="仿宋_GB2312"/>
          <w:sz w:val="28"/>
          <w:szCs w:val="28"/>
          <w:lang w:eastAsia="zh-CN"/>
        </w:rPr>
      </w:pPr>
      <w:r>
        <w:drawing>
          <wp:inline distT="0" distB="0" distL="114300" distR="114300">
            <wp:extent cx="5270500" cy="2062480"/>
            <wp:effectExtent l="0" t="0" r="0" b="7620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516BB"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可以点击个人信息，核对基本信息，若信息填写不完全应按照要求如实填写、勾选、上传信息。填写完成后点击保存即可，如下图：</w:t>
      </w:r>
    </w:p>
    <w:p w14:paraId="0D5EDD06">
      <w:pPr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drawing>
          <wp:inline distT="0" distB="0" distL="0" distR="0">
            <wp:extent cx="5274310" cy="1094105"/>
            <wp:effectExtent l="0" t="0" r="8890" b="1079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8FC05">
      <w:pPr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3.进入奖学金的申请界面</w:t>
      </w:r>
    </w:p>
    <w:p w14:paraId="5867EB97"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首先，点击左上方的功能菜单，如下图：</w:t>
      </w:r>
    </w:p>
    <w:p w14:paraId="1A0C7627">
      <w:pPr>
        <w:jc w:val="center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drawing>
          <wp:inline distT="0" distB="0" distL="0" distR="0">
            <wp:extent cx="4252595" cy="2639060"/>
            <wp:effectExtent l="0" t="0" r="1905" b="254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2595" cy="263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D9CF0"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然后点击菜单中的资助管理的选项，该选项下方有奖学金管理的选项，如下图：</w:t>
      </w:r>
    </w:p>
    <w:p w14:paraId="3FD0E31F">
      <w:pPr>
        <w:jc w:val="center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drawing>
          <wp:inline distT="0" distB="0" distL="0" distR="0">
            <wp:extent cx="2663190" cy="3009900"/>
            <wp:effectExtent l="0" t="0" r="381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855" b="693"/>
                    <a:stretch>
                      <a:fillRect/>
                    </a:stretch>
                  </pic:blipFill>
                  <pic:spPr>
                    <a:xfrm>
                      <a:off x="0" y="0"/>
                      <a:ext cx="2713987" cy="306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1DC44">
      <w:pPr>
        <w:jc w:val="center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drawing>
          <wp:inline distT="0" distB="0" distL="0" distR="0">
            <wp:extent cx="2659380" cy="4122420"/>
            <wp:effectExtent l="0" t="0" r="762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9380" cy="412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22A1E"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点击该选项，进入奖学金申请操作页面，随后点击国家奖学金选项右侧的申请即可。</w:t>
      </w:r>
    </w:p>
    <w:p w14:paraId="065D5BE5">
      <w:pPr>
        <w:rPr>
          <w:rFonts w:ascii="仿宋_GB2312" w:hAnsi="宋体" w:eastAsia="仿宋_GB2312"/>
          <w:sz w:val="28"/>
          <w:szCs w:val="28"/>
          <w:lang w:eastAsia="zh-CN"/>
        </w:rPr>
      </w:pPr>
      <w:r>
        <w:drawing>
          <wp:inline distT="0" distB="0" distL="114300" distR="114300">
            <wp:extent cx="5265420" cy="2324100"/>
            <wp:effectExtent l="0" t="0" r="5080" b="0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58759">
      <w:pPr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4.申请奖学金</w:t>
      </w:r>
    </w:p>
    <w:p w14:paraId="634FF768"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点击申请之后将必要的信息填写、上传完毕即可提交，如下图：</w:t>
      </w:r>
    </w:p>
    <w:p w14:paraId="5B31752A">
      <w:pPr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ascii="仿宋_GB2312" w:hAnsi="宋体" w:eastAsia="仿宋_GB2312"/>
          <w:sz w:val="28"/>
          <w:szCs w:val="28"/>
          <w:lang w:eastAsia="zh-CN"/>
        </w:rPr>
        <w:drawing>
          <wp:inline distT="0" distB="0" distL="114300" distR="114300">
            <wp:extent cx="5271135" cy="2436495"/>
            <wp:effectExtent l="0" t="0" r="12065" b="1905"/>
            <wp:docPr id="21" name="图片 21" descr="fe0ad5b4898c21508d2f038d78718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fe0ad5b4898c21508d2f038d787180d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3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F32B7">
      <w:pPr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ascii="仿宋_GB2312" w:hAnsi="宋体" w:eastAsia="仿宋_GB2312"/>
          <w:sz w:val="28"/>
          <w:szCs w:val="28"/>
          <w:lang w:eastAsia="zh-CN"/>
        </w:rPr>
        <w:drawing>
          <wp:inline distT="0" distB="0" distL="114300" distR="114300">
            <wp:extent cx="5269230" cy="2450465"/>
            <wp:effectExtent l="0" t="0" r="1270" b="635"/>
            <wp:docPr id="25" name="图片 25" descr="9beeb2abb8ef97abd5afc5ba499e146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9beeb2abb8ef97abd5afc5ba499e1461_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5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0D777">
      <w:pPr>
        <w:rPr>
          <w:rFonts w:ascii="仿宋_GB2312" w:hAnsi="宋体" w:eastAsia="仿宋_GB2312"/>
          <w:sz w:val="28"/>
          <w:szCs w:val="28"/>
          <w:lang w:eastAsia="zh-CN"/>
        </w:rPr>
      </w:pPr>
    </w:p>
    <w:p w14:paraId="177D98EB"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提交成功后即可在奖学金申请的页面查看申请，在学院辅导员老师审核之前可以对申请信息进行修改，查看或修改后最终点击提交，如下图：</w:t>
      </w:r>
    </w:p>
    <w:p w14:paraId="2E737110">
      <w:pPr>
        <w:rPr>
          <w:rFonts w:ascii="仿宋_GB2312" w:hAnsi="宋体" w:eastAsia="仿宋_GB2312"/>
          <w:sz w:val="28"/>
          <w:szCs w:val="28"/>
          <w:lang w:eastAsia="zh-CN"/>
        </w:rPr>
      </w:pPr>
      <w:bookmarkStart w:id="0" w:name="_GoBack"/>
      <w:r>
        <w:drawing>
          <wp:inline distT="0" distB="0" distL="114300" distR="114300">
            <wp:extent cx="5262880" cy="2413635"/>
            <wp:effectExtent l="0" t="0" r="7620" b="1206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41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E6E7E73">
      <w:pPr>
        <w:rPr>
          <w:lang w:eastAsia="zh-CN"/>
        </w:rPr>
      </w:pPr>
    </w:p>
    <w:p w14:paraId="46A8472B">
      <w:pPr>
        <w:rPr>
          <w:rFonts w:ascii="仿宋_GB2312" w:hAnsi="宋体" w:eastAsia="仿宋_GB2312"/>
          <w:sz w:val="28"/>
          <w:szCs w:val="28"/>
          <w:lang w:eastAsia="zh-CN"/>
        </w:rPr>
      </w:pPr>
      <w:r>
        <w:drawing>
          <wp:inline distT="0" distB="0" distL="114300" distR="114300">
            <wp:extent cx="5266055" cy="2541905"/>
            <wp:effectExtent l="0" t="0" r="4445" b="10795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9799F">
      <w:pPr>
        <w:ind w:firstLine="562" w:firstLineChars="200"/>
        <w:rPr>
          <w:rFonts w:hint="eastAsia" w:ascii="仿宋_GB2312" w:hAnsi="宋体" w:eastAsia="仿宋_GB2312"/>
          <w:b/>
          <w:sz w:val="28"/>
          <w:szCs w:val="28"/>
          <w:lang w:eastAsia="zh-CN"/>
        </w:rPr>
      </w:pPr>
    </w:p>
    <w:p w14:paraId="3AF2769D">
      <w:pPr>
        <w:ind w:firstLine="562" w:firstLineChars="200"/>
        <w:rPr>
          <w:rFonts w:hint="eastAsia" w:ascii="仿宋_GB2312" w:hAnsi="宋体" w:eastAsia="仿宋_GB2312"/>
          <w:b/>
          <w:sz w:val="28"/>
          <w:szCs w:val="28"/>
          <w:lang w:eastAsia="zh-CN"/>
        </w:rPr>
      </w:pPr>
    </w:p>
    <w:p w14:paraId="23A9A835">
      <w:pPr>
        <w:ind w:firstLine="562" w:firstLineChars="200"/>
        <w:rPr>
          <w:rFonts w:hint="eastAsia" w:ascii="仿宋_GB2312" w:hAnsi="宋体" w:eastAsia="仿宋_GB2312"/>
          <w:b/>
          <w:sz w:val="28"/>
          <w:szCs w:val="28"/>
          <w:lang w:eastAsia="zh-CN"/>
        </w:rPr>
      </w:pPr>
    </w:p>
    <w:p w14:paraId="77C2D2F8">
      <w:pPr>
        <w:ind w:firstLine="562" w:firstLineChars="200"/>
        <w:rPr>
          <w:rFonts w:hint="eastAsia" w:ascii="仿宋_GB2312" w:hAnsi="宋体" w:eastAsia="仿宋_GB2312"/>
          <w:b/>
          <w:sz w:val="28"/>
          <w:szCs w:val="28"/>
          <w:lang w:eastAsia="zh-CN"/>
        </w:rPr>
      </w:pPr>
    </w:p>
    <w:p w14:paraId="35C3D887">
      <w:pPr>
        <w:ind w:firstLine="562" w:firstLineChars="200"/>
        <w:rPr>
          <w:rFonts w:hint="eastAsia" w:ascii="仿宋_GB2312" w:hAnsi="宋体" w:eastAsia="仿宋_GB2312"/>
          <w:b/>
          <w:sz w:val="28"/>
          <w:szCs w:val="28"/>
          <w:lang w:eastAsia="zh-CN"/>
        </w:rPr>
      </w:pPr>
    </w:p>
    <w:p w14:paraId="56F370F5">
      <w:pPr>
        <w:ind w:firstLine="562" w:firstLineChars="200"/>
        <w:rPr>
          <w:rFonts w:hint="eastAsia" w:ascii="仿宋_GB2312" w:hAnsi="宋体" w:eastAsia="仿宋_GB2312"/>
          <w:b/>
          <w:sz w:val="28"/>
          <w:szCs w:val="28"/>
          <w:lang w:eastAsia="zh-CN"/>
        </w:rPr>
      </w:pPr>
    </w:p>
    <w:p w14:paraId="75DA4C66">
      <w:pPr>
        <w:ind w:firstLine="562" w:firstLineChars="200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b/>
          <w:sz w:val="28"/>
          <w:szCs w:val="28"/>
          <w:lang w:eastAsia="zh-CN"/>
        </w:rPr>
        <w:t>手机端操作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的整体流程为：1.进入北京信息科技大学企业微信 2.进入移动学工 3.进入奖学金申请 4.申请奖学金</w:t>
      </w:r>
    </w:p>
    <w:p w14:paraId="0FE6674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60" w:firstLineChars="200"/>
        <w:jc w:val="left"/>
        <w:rPr>
          <w:rFonts w:hint="eastAsia" w:ascii="仿宋_GB2312" w:hAnsi="宋体" w:eastAsia="仿宋_GB2312" w:cs="Times New Roman"/>
          <w:color w:val="FF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宋体" w:eastAsia="仿宋_GB2312" w:cs="Times New Roman"/>
          <w:color w:val="FF0000"/>
          <w:kern w:val="0"/>
          <w:sz w:val="28"/>
          <w:szCs w:val="28"/>
          <w:lang w:val="en-US" w:eastAsia="zh-CN" w:bidi="ar"/>
        </w:rPr>
        <w:t>（未关注信息科大企业微信的同学可按照下文步骤进行操作）</w:t>
      </w:r>
    </w:p>
    <w:p w14:paraId="468798B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60" w:firstLineChars="200"/>
        <w:jc w:val="left"/>
        <w:rPr>
          <w:rFonts w:hint="eastAsia" w:ascii="仿宋_GB2312" w:hAnsi="宋体" w:eastAsia="仿宋_GB2312" w:cs="Times New Roman"/>
          <w:color w:val="FF0000"/>
          <w:kern w:val="0"/>
          <w:sz w:val="28"/>
          <w:szCs w:val="28"/>
          <w:lang w:val="en-US" w:eastAsia="zh-CN" w:bidi="ar"/>
        </w:rPr>
      </w:pPr>
    </w:p>
    <w:p w14:paraId="7FA61396">
      <w:pPr>
        <w:keepNext w:val="0"/>
        <w:keepLines w:val="0"/>
        <w:widowControl w:val="0"/>
        <w:suppressLineNumbers w:val="0"/>
        <w:spacing w:before="0" w:beforeAutospacing="0" w:after="3" w:afterAutospacing="0" w:line="264" w:lineRule="auto"/>
        <w:ind w:left="17" w:right="0" w:hanging="10"/>
        <w:jc w:val="both"/>
        <w:rPr>
          <w:rFonts w:hint="eastAsia" w:ascii="仿宋_GB2312" w:hAnsi="仿宋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" w:eastAsia="仿宋_GB2312" w:cs="宋体"/>
          <w:kern w:val="2"/>
          <w:sz w:val="28"/>
          <w:szCs w:val="28"/>
          <w:lang w:val="en-US" w:eastAsia="zh-CN" w:bidi="ar"/>
        </w:rPr>
        <w:t>第一步：使用微信客户端扫描下方认证二维码</w:t>
      </w:r>
    </w:p>
    <w:p w14:paraId="3EF50144">
      <w:pPr>
        <w:keepNext w:val="0"/>
        <w:keepLines w:val="0"/>
        <w:widowControl w:val="0"/>
        <w:suppressLineNumbers w:val="0"/>
        <w:spacing w:before="0" w:beforeAutospacing="0" w:after="0" w:afterAutospacing="0"/>
        <w:ind w:left="6" w:right="0"/>
        <w:jc w:val="center"/>
        <w:rPr>
          <w:rFonts w:hint="eastAsia" w:ascii="仿宋_GB2312" w:hAnsi="仿宋" w:eastAsia="仿宋_GB2312" w:cs="宋体"/>
          <w:kern w:val="0"/>
          <w:sz w:val="28"/>
          <w:szCs w:val="28"/>
          <w:lang w:val="en-US"/>
        </w:rPr>
      </w:pPr>
      <w:r>
        <w:rPr>
          <w:rFonts w:hint="eastAsia" w:ascii="仿宋_GB2312" w:hAnsi="仿宋" w:eastAsia="仿宋_GB2312" w:cs="宋体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3378200" cy="3092450"/>
            <wp:effectExtent l="0" t="0" r="0" b="6350"/>
            <wp:docPr id="29" name="图片 6" descr="b63e686ac754adf6fbc3739598eae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6" descr="b63e686ac754adf6fbc3739598eaeee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78200" cy="309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BB1F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" w:eastAsia="仿宋_GB2312" w:cs="宋体"/>
          <w:sz w:val="28"/>
          <w:szCs w:val="28"/>
          <w:lang w:val="en-US"/>
        </w:rPr>
      </w:pPr>
      <w:r>
        <w:rPr>
          <w:rFonts w:hint="eastAsia" w:ascii="仿宋_GB2312" w:hAnsi="仿宋" w:eastAsia="仿宋_GB2312" w:cs="宋体"/>
          <w:kern w:val="2"/>
          <w:sz w:val="28"/>
          <w:szCs w:val="28"/>
          <w:lang w:val="en-US" w:eastAsia="zh-CN" w:bidi="ar"/>
        </w:rPr>
        <w:t>第二步：根据页面提示输入账号密码进行第一步认证。</w:t>
      </w:r>
    </w:p>
    <w:p w14:paraId="1740AB6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" w:eastAsia="仿宋_GB2312" w:cs="宋体"/>
          <w:sz w:val="28"/>
          <w:szCs w:val="28"/>
          <w:lang w:val="en-US"/>
        </w:rPr>
      </w:pPr>
      <w:r>
        <w:rPr>
          <w:rFonts w:hint="eastAsia" w:ascii="仿宋_GB2312" w:hAnsi="仿宋" w:eastAsia="仿宋_GB2312" w:cs="宋体"/>
          <w:kern w:val="2"/>
          <w:sz w:val="28"/>
          <w:szCs w:val="28"/>
          <w:lang w:val="en-US" w:eastAsia="zh-CN" w:bidi="ar"/>
        </w:rPr>
        <w:t>账号为学号或者工号（工号中含有字母的字母需大写），</w:t>
      </w:r>
    </w:p>
    <w:p w14:paraId="646AD95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" w:eastAsia="仿宋_GB2312" w:cs="宋体"/>
          <w:kern w:val="2"/>
          <w:sz w:val="28"/>
          <w:szCs w:val="28"/>
          <w:lang w:val="en-US" w:eastAsia="zh-CN" w:bidi="ar"/>
        </w:rPr>
        <w:t xml:space="preserve">初始密码为 </w:t>
      </w:r>
      <w:r>
        <w:rPr>
          <w:rFonts w:hint="eastAsia" w:ascii="仿宋_GB2312" w:hAnsi="仿宋" w:eastAsia="仿宋_GB2312" w:cs="仿宋_GB2312"/>
          <w:b/>
          <w:bCs/>
          <w:kern w:val="2"/>
          <w:sz w:val="28"/>
          <w:szCs w:val="28"/>
          <w:lang w:val="en-US" w:eastAsia="zh-CN" w:bidi="ar"/>
        </w:rPr>
        <w:t>Bistu加上</w:t>
      </w:r>
      <w:r>
        <w:rPr>
          <w:rFonts w:hint="eastAsia" w:ascii="仿宋_GB2312" w:hAnsi="仿宋" w:eastAsia="仿宋_GB2312" w:cs="宋体"/>
          <w:b/>
          <w:bCs/>
          <w:kern w:val="2"/>
          <w:sz w:val="28"/>
          <w:szCs w:val="28"/>
          <w:lang w:val="en-US" w:eastAsia="zh-CN" w:bidi="ar"/>
        </w:rPr>
        <w:t>身份证号后六位</w:t>
      </w:r>
      <w:r>
        <w:rPr>
          <w:rFonts w:hint="eastAsia" w:ascii="仿宋_GB2312" w:hAnsi="仿宋" w:eastAsia="仿宋_GB2312" w:cs="宋体"/>
          <w:kern w:val="2"/>
          <w:sz w:val="28"/>
          <w:szCs w:val="28"/>
          <w:lang w:val="en-US" w:eastAsia="zh-CN" w:bidi="ar"/>
        </w:rPr>
        <w:t>，身份证号最后一位是X的，X需大写。</w:t>
      </w:r>
    </w:p>
    <w:p w14:paraId="5E01EFA1">
      <w:pPr>
        <w:keepNext w:val="0"/>
        <w:keepLines w:val="0"/>
        <w:widowControl w:val="0"/>
        <w:suppressLineNumbers w:val="0"/>
        <w:spacing w:before="0" w:beforeAutospacing="0" w:after="0" w:afterAutospacing="0"/>
        <w:ind w:left="36" w:right="0"/>
        <w:jc w:val="center"/>
        <w:rPr>
          <w:rFonts w:hint="eastAsia" w:ascii="仿宋_GB2312" w:hAnsi="仿宋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" w:eastAsia="仿宋_GB2312" w:cs="仿宋_GB2312"/>
          <w:kern w:val="2"/>
          <w:sz w:val="28"/>
          <w:szCs w:val="28"/>
          <w:lang w:val="en-US" w:eastAsia="zh-CN" w:bidi="ar"/>
        </w:rPr>
        <w:drawing>
          <wp:inline distT="0" distB="0" distL="114300" distR="114300">
            <wp:extent cx="2870200" cy="3917950"/>
            <wp:effectExtent l="0" t="0" r="0" b="6350"/>
            <wp:docPr id="3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391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53FA0">
      <w:pPr>
        <w:keepNext w:val="0"/>
        <w:keepLines w:val="0"/>
        <w:widowControl w:val="0"/>
        <w:suppressLineNumbers w:val="0"/>
        <w:spacing w:before="0" w:beforeAutospacing="0" w:after="0" w:afterAutospacing="0" w:line="264" w:lineRule="auto"/>
        <w:ind w:left="17" w:right="0" w:hanging="11"/>
        <w:jc w:val="both"/>
        <w:rPr>
          <w:rFonts w:hint="eastAsia" w:ascii="仿宋_GB2312" w:hAnsi="仿宋" w:eastAsia="仿宋_GB2312" w:cs="宋体"/>
          <w:sz w:val="28"/>
          <w:szCs w:val="28"/>
          <w:lang w:val="en-US"/>
        </w:rPr>
      </w:pPr>
      <w:r>
        <w:rPr>
          <w:rFonts w:hint="eastAsia" w:ascii="仿宋_GB2312" w:hAnsi="仿宋" w:eastAsia="仿宋_GB2312" w:cs="宋体"/>
          <w:kern w:val="2"/>
          <w:sz w:val="28"/>
          <w:szCs w:val="28"/>
          <w:lang w:val="en-US" w:eastAsia="zh-CN" w:bidi="ar"/>
        </w:rPr>
        <w:t>第三步：完善以下信息进行第二步认证，需填写微信绑定的手机号（可在微信设置-&gt;账号与安全中查看）</w:t>
      </w:r>
    </w:p>
    <w:p w14:paraId="113D167A">
      <w:pPr>
        <w:keepNext w:val="0"/>
        <w:keepLines w:val="0"/>
        <w:widowControl w:val="0"/>
        <w:suppressLineNumbers w:val="0"/>
        <w:spacing w:before="0" w:beforeAutospacing="0" w:after="222" w:afterAutospacing="0" w:line="264" w:lineRule="auto"/>
        <w:ind w:left="17" w:right="0" w:hanging="10"/>
        <w:jc w:val="center"/>
        <w:rPr>
          <w:rFonts w:hint="eastAsia" w:ascii="仿宋_GB2312" w:hAnsi="仿宋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" w:eastAsia="仿宋_GB2312" w:cs="宋体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2844800" cy="3930650"/>
            <wp:effectExtent l="0" t="0" r="0" b="6350"/>
            <wp:docPr id="31" name="图片 2" descr="图片包含 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" descr="图片包含 图形用户界面&#10;&#10;描述已自动生成"/>
                    <pic:cNvPicPr>
                      <a:picLocks noChangeAspect="1"/>
                    </pic:cNvPicPr>
                  </pic:nvPicPr>
                  <pic:blipFill>
                    <a:blip r:embed="rId20"/>
                    <a:srcRect t="3825" b="27203"/>
                    <a:stretch>
                      <a:fillRect/>
                    </a:stretch>
                  </pic:blipFill>
                  <pic:spPr>
                    <a:xfrm>
                      <a:off x="0" y="0"/>
                      <a:ext cx="2844800" cy="393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40C52">
      <w:pPr>
        <w:keepNext w:val="0"/>
        <w:keepLines w:val="0"/>
        <w:widowControl w:val="0"/>
        <w:suppressLineNumbers w:val="0"/>
        <w:spacing w:before="0" w:beforeAutospacing="0" w:after="3" w:afterAutospacing="0" w:line="264" w:lineRule="auto"/>
        <w:ind w:left="17" w:right="0" w:hanging="10"/>
        <w:jc w:val="both"/>
        <w:rPr>
          <w:rFonts w:hint="eastAsia" w:ascii="仿宋_GB2312" w:hAnsi="仿宋" w:eastAsia="仿宋_GB2312" w:cs="宋体"/>
          <w:sz w:val="28"/>
          <w:szCs w:val="28"/>
          <w:lang w:val="en-US"/>
        </w:rPr>
      </w:pPr>
      <w:r>
        <w:rPr>
          <w:rFonts w:hint="eastAsia" w:ascii="仿宋_GB2312" w:hAnsi="仿宋" w:eastAsia="仿宋_GB2312" w:cs="宋体"/>
          <w:kern w:val="2"/>
          <w:sz w:val="28"/>
          <w:szCs w:val="28"/>
          <w:lang w:val="en-US" w:eastAsia="zh-CN" w:bidi="ar"/>
        </w:rPr>
        <w:t>第四步：根据关注状态，会出现以下两种页面，请按照页面提示进行操作完成关注。如关注失败</w:t>
      </w:r>
      <w:r>
        <w:rPr>
          <w:rFonts w:hint="eastAsia" w:ascii="仿宋_GB2312" w:hAnsi="仿宋" w:eastAsia="仿宋_GB2312" w:cs="仿宋_GB2312"/>
          <w:kern w:val="2"/>
          <w:sz w:val="28"/>
          <w:szCs w:val="28"/>
          <w:lang w:val="en-US" w:eastAsia="zh-CN" w:bidi="ar"/>
        </w:rPr>
        <w:fldChar w:fldCharType="begin"/>
      </w:r>
      <w:r>
        <w:rPr>
          <w:rFonts w:hint="eastAsia" w:ascii="仿宋_GB2312" w:hAnsi="仿宋" w:eastAsia="仿宋_GB2312" w:cs="仿宋_GB2312"/>
          <w:kern w:val="2"/>
          <w:sz w:val="28"/>
          <w:szCs w:val="28"/>
          <w:lang w:val="en-US" w:eastAsia="zh-CN" w:bidi="ar"/>
        </w:rPr>
        <w:instrText xml:space="preserve"> HYPERLINK "https://ibistu.bistu.edu.cn/uc/wap/help/qa" </w:instrText>
      </w:r>
      <w:r>
        <w:rPr>
          <w:rFonts w:hint="eastAsia" w:ascii="仿宋_GB2312" w:hAnsi="仿宋" w:eastAsia="仿宋_GB2312" w:cs="仿宋_GB2312"/>
          <w:kern w:val="2"/>
          <w:sz w:val="28"/>
          <w:szCs w:val="28"/>
          <w:lang w:val="en-US" w:eastAsia="zh-CN" w:bidi="ar"/>
        </w:rPr>
        <w:fldChar w:fldCharType="separate"/>
      </w:r>
      <w:r>
        <w:rPr>
          <w:rStyle w:val="8"/>
          <w:rFonts w:hint="eastAsia" w:ascii="仿宋_GB2312" w:hAnsi="仿宋" w:eastAsia="仿宋_GB2312" w:cs="宋体"/>
          <w:sz w:val="28"/>
          <w:szCs w:val="28"/>
          <w:u w:val="single"/>
          <w:lang w:val="en-US"/>
        </w:rPr>
        <w:t>请点击帮助查看</w:t>
      </w:r>
      <w:r>
        <w:rPr>
          <w:rFonts w:hint="eastAsia" w:ascii="仿宋_GB2312" w:hAnsi="仿宋" w:eastAsia="仿宋_GB2312" w:cs="仿宋_GB2312"/>
          <w:kern w:val="2"/>
          <w:sz w:val="28"/>
          <w:szCs w:val="28"/>
          <w:lang w:val="en-US" w:eastAsia="zh-CN" w:bidi="ar"/>
        </w:rPr>
        <w:fldChar w:fldCharType="end"/>
      </w:r>
      <w:r>
        <w:rPr>
          <w:rFonts w:hint="eastAsia" w:ascii="仿宋_GB2312" w:hAnsi="仿宋" w:eastAsia="仿宋_GB2312" w:cs="宋体"/>
          <w:kern w:val="2"/>
          <w:sz w:val="28"/>
          <w:szCs w:val="28"/>
          <w:lang w:val="en-US" w:eastAsia="zh-CN" w:bidi="ar"/>
        </w:rPr>
        <w:t>常见问题。</w:t>
      </w:r>
    </w:p>
    <w:p w14:paraId="2322A878">
      <w:pPr>
        <w:keepNext w:val="0"/>
        <w:keepLines w:val="0"/>
        <w:widowControl w:val="0"/>
        <w:suppressLineNumbers w:val="0"/>
        <w:spacing w:before="0" w:beforeAutospacing="0" w:after="0" w:afterAutospacing="0"/>
        <w:ind w:left="125" w:right="0"/>
        <w:jc w:val="left"/>
        <w:rPr>
          <w:rFonts w:hint="eastAsia" w:ascii="仿宋_GB2312" w:hAnsi="仿宋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" w:eastAsia="仿宋_GB2312" w:cs="宋体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2540000" cy="3917950"/>
            <wp:effectExtent l="0" t="0" r="0" b="6350"/>
            <wp:docPr id="32" name="图片 1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 descr="文本&#10;&#10;描述已自动生成"/>
                    <pic:cNvPicPr>
                      <a:picLocks noChangeAspect="1"/>
                    </pic:cNvPicPr>
                  </pic:nvPicPr>
                  <pic:blipFill>
                    <a:blip r:embed="rId21"/>
                    <a:srcRect b="2233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391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" w:eastAsia="仿宋_GB2312" w:cs="仿宋_GB2312"/>
          <w:kern w:val="2"/>
          <w:sz w:val="28"/>
          <w:szCs w:val="28"/>
          <w:lang w:val="en-US" w:eastAsia="zh-CN" w:bidi="ar"/>
        </w:rPr>
        <w:drawing>
          <wp:inline distT="0" distB="0" distL="114300" distR="114300">
            <wp:extent cx="2616200" cy="3924300"/>
            <wp:effectExtent l="0" t="0" r="0" b="0"/>
            <wp:docPr id="3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rcRect b="14056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40089">
      <w:pPr>
        <w:keepNext w:val="0"/>
        <w:keepLines w:val="0"/>
        <w:widowControl w:val="0"/>
        <w:suppressLineNumbers w:val="0"/>
        <w:spacing w:before="0" w:beforeAutospacing="0" w:after="0" w:afterAutospacing="0" w:line="264" w:lineRule="auto"/>
        <w:ind w:left="0" w:right="0"/>
        <w:jc w:val="both"/>
        <w:rPr>
          <w:rFonts w:hint="eastAsia" w:ascii="仿宋_GB2312" w:hAnsi="仿宋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" w:eastAsia="仿宋_GB2312" w:cs="宋体"/>
          <w:kern w:val="2"/>
          <w:sz w:val="28"/>
          <w:szCs w:val="28"/>
          <w:lang w:val="en-US" w:eastAsia="zh-CN" w:bidi="ar"/>
        </w:rPr>
        <w:t>第五步，完成身份认证！</w:t>
      </w:r>
    </w:p>
    <w:p w14:paraId="68494E40">
      <w:pPr>
        <w:keepNext w:val="0"/>
        <w:keepLines w:val="0"/>
        <w:widowControl w:val="0"/>
        <w:suppressLineNumbers w:val="0"/>
        <w:spacing w:before="0" w:beforeAutospacing="0" w:after="324" w:afterAutospacing="0"/>
        <w:ind w:left="103" w:right="0"/>
        <w:jc w:val="center"/>
        <w:rPr>
          <w:rFonts w:hint="eastAsia" w:ascii="仿宋_GB2312" w:hAnsi="仿宋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" w:eastAsia="仿宋_GB2312" w:cs="仿宋_GB2312"/>
          <w:kern w:val="2"/>
          <w:sz w:val="28"/>
          <w:szCs w:val="28"/>
          <w:lang w:val="en-US" w:eastAsia="zh-CN" w:bidi="ar"/>
        </w:rPr>
        <w:drawing>
          <wp:inline distT="0" distB="0" distL="114300" distR="114300">
            <wp:extent cx="2889250" cy="3575050"/>
            <wp:effectExtent l="0" t="0" r="6350" b="6350"/>
            <wp:docPr id="34" name="图片 7" descr="6a5835fade32e07fba813d8a659b8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7" descr="6a5835fade32e07fba813d8a659b8d2"/>
                    <pic:cNvPicPr>
                      <a:picLocks noChangeAspect="1"/>
                    </pic:cNvPicPr>
                  </pic:nvPicPr>
                  <pic:blipFill>
                    <a:blip r:embed="rId23"/>
                    <a:srcRect t="4837" b="1208"/>
                    <a:stretch>
                      <a:fillRect/>
                    </a:stretch>
                  </pic:blipFill>
                  <pic:spPr>
                    <a:xfrm>
                      <a:off x="0" y="0"/>
                      <a:ext cx="288925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F146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/>
        <w:ind w:left="0" w:right="0"/>
        <w:jc w:val="both"/>
        <w:textAlignment w:val="auto"/>
        <w:rPr>
          <w:rFonts w:hint="eastAsia" w:ascii="仿宋_GB2312" w:hAnsi="仿宋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" w:eastAsia="仿宋_GB2312" w:cs="宋体"/>
          <w:b/>
          <w:bCs w:val="0"/>
          <w:kern w:val="2"/>
          <w:sz w:val="28"/>
          <w:szCs w:val="28"/>
          <w:lang w:val="en-US" w:eastAsia="zh-CN" w:bidi="ar"/>
        </w:rPr>
        <w:t>“北京信息科技大学”微信企业号解绑流程：</w:t>
      </w:r>
    </w:p>
    <w:p w14:paraId="0DB06DB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" w:eastAsia="仿宋_GB2312" w:cs="微软雅黑"/>
          <w:kern w:val="2"/>
          <w:sz w:val="28"/>
          <w:szCs w:val="28"/>
          <w:lang w:val="en-US" w:eastAsia="zh-CN" w:bidi="ar"/>
        </w:rPr>
      </w:pPr>
      <w:r>
        <w:rPr>
          <w:rFonts w:hint="eastAsia" w:ascii="仿宋_GB2312" w:hAnsi="仿宋" w:eastAsia="仿宋_GB2312" w:cs="宋体"/>
          <w:kern w:val="2"/>
          <w:sz w:val="28"/>
          <w:szCs w:val="28"/>
          <w:lang w:val="en-US" w:eastAsia="zh-CN" w:bidi="ar"/>
        </w:rPr>
        <w:t>进入个人信息页点击解绑即可退出当前所在企业号。</w:t>
      </w:r>
      <w:r>
        <w:rPr>
          <w:rFonts w:hint="eastAsia" w:ascii="仿宋_GB2312" w:hAnsi="仿宋" w:eastAsia="仿宋_GB2312" w:cs="微软雅黑"/>
          <w:kern w:val="2"/>
          <w:sz w:val="28"/>
          <w:szCs w:val="28"/>
          <w:lang w:val="en-US" w:eastAsia="zh-CN" w:bidi="ar"/>
        </w:rPr>
        <w:fldChar w:fldCharType="begin"/>
      </w:r>
      <w:r>
        <w:rPr>
          <w:rFonts w:hint="eastAsia" w:ascii="仿宋_GB2312" w:hAnsi="仿宋" w:eastAsia="仿宋_GB2312" w:cs="微软雅黑"/>
          <w:kern w:val="2"/>
          <w:sz w:val="28"/>
          <w:szCs w:val="28"/>
          <w:lang w:val="en-US" w:eastAsia="zh-CN" w:bidi="ar"/>
        </w:rPr>
        <w:instrText xml:space="preserve"> HYPERLINK "https://open.weixin.qq.com/connect/oauth2/authorize?appid=wx2de58d0a69008aba&amp;redirect_uri=https%3A%2F%2Fibistu.bistu.edu.cn%2Fsite%2Fpublicsso%2Findex&amp;response_type=code&amp;scope=snsapi_base&amp;connect_redirect=1" \l "wechat_redirect" </w:instrText>
      </w:r>
      <w:r>
        <w:rPr>
          <w:rFonts w:hint="eastAsia" w:ascii="仿宋_GB2312" w:hAnsi="仿宋" w:eastAsia="仿宋_GB2312" w:cs="微软雅黑"/>
          <w:kern w:val="2"/>
          <w:sz w:val="28"/>
          <w:szCs w:val="28"/>
          <w:lang w:val="en-US" w:eastAsia="zh-CN" w:bidi="ar"/>
        </w:rPr>
        <w:fldChar w:fldCharType="separate"/>
      </w:r>
      <w:r>
        <w:rPr>
          <w:rStyle w:val="8"/>
          <w:rFonts w:hint="eastAsia" w:ascii="仿宋_GB2312" w:hAnsi="仿宋" w:eastAsia="仿宋_GB2312" w:cs="宋体"/>
          <w:kern w:val="2"/>
          <w:sz w:val="28"/>
          <w:szCs w:val="28"/>
          <w:u w:val="single"/>
          <w:lang w:val="en-US" w:eastAsia="zh-CN" w:bidi="ar"/>
        </w:rPr>
        <w:t>点击前往</w:t>
      </w:r>
      <w:r>
        <w:rPr>
          <w:rFonts w:hint="eastAsia" w:ascii="仿宋_GB2312" w:hAnsi="仿宋" w:eastAsia="仿宋_GB2312" w:cs="微软雅黑"/>
          <w:kern w:val="2"/>
          <w:sz w:val="28"/>
          <w:szCs w:val="28"/>
          <w:lang w:val="en-US" w:eastAsia="zh-CN" w:bidi="ar"/>
        </w:rPr>
        <w:fldChar w:fldCharType="end"/>
      </w:r>
    </w:p>
    <w:p w14:paraId="68A764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" w:eastAsia="仿宋_GB2312" w:cs="微软雅黑"/>
          <w:kern w:val="2"/>
          <w:sz w:val="28"/>
          <w:szCs w:val="28"/>
          <w:lang w:val="en-US" w:eastAsia="zh-CN" w:bidi="ar"/>
        </w:rPr>
      </w:pPr>
    </w:p>
    <w:p w14:paraId="42F98F04"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流程具体内容如下：</w:t>
      </w:r>
    </w:p>
    <w:p w14:paraId="6F13C7F9">
      <w:pPr>
        <w:pStyle w:val="10"/>
        <w:numPr>
          <w:ilvl w:val="0"/>
          <w:numId w:val="1"/>
        </w:numPr>
        <w:ind w:firstLineChars="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进入北京信息科技大学企业微信</w:t>
      </w:r>
    </w:p>
    <w:p w14:paraId="1A21777D"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打开手机微信的通讯录，在我的企业及企业联系人下找到“北京信息科技大学”，并点击进入，如下图：</w:t>
      </w:r>
    </w:p>
    <w:p w14:paraId="1600BE5A">
      <w:pPr>
        <w:jc w:val="both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lang w:val="en-US" w:eastAsia="zh-CN"/>
        </w:rPr>
        <w:t xml:space="preserve">                   </w:t>
      </w:r>
      <w:r>
        <w:drawing>
          <wp:inline distT="0" distB="0" distL="114300" distR="114300">
            <wp:extent cx="3032125" cy="4811395"/>
            <wp:effectExtent l="0" t="0" r="3175" b="1905"/>
            <wp:docPr id="4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32125" cy="481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69878">
      <w:pPr>
        <w:pStyle w:val="10"/>
        <w:numPr>
          <w:ilvl w:val="0"/>
          <w:numId w:val="1"/>
        </w:numPr>
        <w:ind w:firstLineChars="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进入移动学工</w:t>
      </w:r>
    </w:p>
    <w:p w14:paraId="6323BD38"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进入后可在下方找到移动学工，并点击进入，如下图：</w:t>
      </w:r>
    </w:p>
    <w:p w14:paraId="2593B94E">
      <w:pPr>
        <w:jc w:val="both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lang w:val="en-US" w:eastAsia="zh-CN"/>
        </w:rPr>
        <w:t xml:space="preserve">                   </w:t>
      </w:r>
      <w:r>
        <w:drawing>
          <wp:inline distT="0" distB="0" distL="114300" distR="114300">
            <wp:extent cx="2716530" cy="3820160"/>
            <wp:effectExtent l="0" t="0" r="1270" b="2540"/>
            <wp:docPr id="4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7"/>
                    <pic:cNvPicPr>
                      <a:picLocks noChangeAspect="1"/>
                    </pic:cNvPicPr>
                  </pic:nvPicPr>
                  <pic:blipFill>
                    <a:blip r:embed="rId25"/>
                    <a:srcRect t="5587" b="4517"/>
                    <a:stretch>
                      <a:fillRect/>
                    </a:stretch>
                  </pic:blipFill>
                  <pic:spPr>
                    <a:xfrm>
                      <a:off x="0" y="0"/>
                      <a:ext cx="271653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8E70C">
      <w:pPr>
        <w:pStyle w:val="10"/>
        <w:numPr>
          <w:ilvl w:val="0"/>
          <w:numId w:val="1"/>
        </w:numPr>
        <w:ind w:firstLineChars="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进入奖学金申请页面</w:t>
      </w:r>
    </w:p>
    <w:p w14:paraId="3B2A1938"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进入移动学工之后，找到奖学金申请，并点击进入，如下图：</w:t>
      </w:r>
    </w:p>
    <w:p w14:paraId="1B999A55">
      <w:pPr>
        <w:jc w:val="center"/>
      </w:pPr>
      <w:r>
        <w:drawing>
          <wp:inline distT="0" distB="0" distL="114300" distR="114300">
            <wp:extent cx="2708275" cy="3924935"/>
            <wp:effectExtent l="0" t="0" r="9525" b="12065"/>
            <wp:docPr id="3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1"/>
                    <pic:cNvPicPr>
                      <a:picLocks noChangeAspect="1"/>
                    </pic:cNvPicPr>
                  </pic:nvPicPr>
                  <pic:blipFill>
                    <a:blip r:embed="rId26"/>
                    <a:srcRect t="5081" b="2882"/>
                    <a:stretch>
                      <a:fillRect/>
                    </a:stretch>
                  </pic:blipFill>
                  <pic:spPr>
                    <a:xfrm>
                      <a:off x="0" y="0"/>
                      <a:ext cx="2708275" cy="392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C12FB">
      <w:pPr>
        <w:jc w:val="left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4.奖学金申请</w:t>
      </w:r>
    </w:p>
    <w:p w14:paraId="63C91BB1">
      <w:pPr>
        <w:ind w:firstLine="560" w:firstLineChars="200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点击进入奖学金申请界面后，点击国家奖学金选项下面的申请功能，并填写相关信息，填写完全后点击提交，如下图：</w:t>
      </w:r>
    </w:p>
    <w:p w14:paraId="3D4EECB5">
      <w:pPr>
        <w:rPr>
          <w:rFonts w:ascii="仿宋_GB2312" w:hAnsi="宋体" w:eastAsia="仿宋_GB2312"/>
          <w:sz w:val="28"/>
          <w:szCs w:val="28"/>
          <w:lang w:eastAsia="zh-CN"/>
        </w:rPr>
      </w:pPr>
      <w:r>
        <w:drawing>
          <wp:inline distT="0" distB="0" distL="114300" distR="114300">
            <wp:extent cx="2508885" cy="3811905"/>
            <wp:effectExtent l="0" t="0" r="5715" b="10795"/>
            <wp:docPr id="3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2"/>
                    <pic:cNvPicPr>
                      <a:picLocks noChangeAspect="1"/>
                    </pic:cNvPicPr>
                  </pic:nvPicPr>
                  <pic:blipFill>
                    <a:blip r:embed="rId27"/>
                    <a:srcRect t="5244" b="9829"/>
                    <a:stretch>
                      <a:fillRect/>
                    </a:stretch>
                  </pic:blipFill>
                  <pic:spPr>
                    <a:xfrm>
                      <a:off x="0" y="0"/>
                      <a:ext cx="2508885" cy="381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39035" cy="3824605"/>
            <wp:effectExtent l="0" t="0" r="12065" b="10795"/>
            <wp:docPr id="3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3"/>
                    <pic:cNvPicPr>
                      <a:picLocks noChangeAspect="1"/>
                    </pic:cNvPicPr>
                  </pic:nvPicPr>
                  <pic:blipFill>
                    <a:blip r:embed="rId28"/>
                    <a:srcRect l="209" t="5286" r="-209" b="9644"/>
                    <a:stretch>
                      <a:fillRect/>
                    </a:stretch>
                  </pic:blipFill>
                  <pic:spPr>
                    <a:xfrm>
                      <a:off x="0" y="0"/>
                      <a:ext cx="2439035" cy="382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37130" cy="3545840"/>
            <wp:effectExtent l="0" t="0" r="1270" b="10160"/>
            <wp:docPr id="39" name="图片 39" descr="b3b27fe6f3251eb19d177f3749016c7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b3b27fe6f3251eb19d177f3749016c71_"/>
                    <pic:cNvPicPr>
                      <a:picLocks noChangeAspect="1"/>
                    </pic:cNvPicPr>
                  </pic:nvPicPr>
                  <pic:blipFill>
                    <a:blip r:embed="rId29"/>
                    <a:srcRect t="5707" r="2737" b="1410"/>
                    <a:stretch>
                      <a:fillRect/>
                    </a:stretch>
                  </pic:blipFill>
                  <pic:spPr>
                    <a:xfrm>
                      <a:off x="0" y="0"/>
                      <a:ext cx="2437130" cy="354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74595" cy="3623310"/>
            <wp:effectExtent l="0" t="0" r="1905" b="8890"/>
            <wp:docPr id="3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4"/>
                    <pic:cNvPicPr>
                      <a:picLocks noChangeAspect="1"/>
                    </pic:cNvPicPr>
                  </pic:nvPicPr>
                  <pic:blipFill>
                    <a:blip r:embed="rId30"/>
                    <a:srcRect t="5131"/>
                    <a:stretch>
                      <a:fillRect/>
                    </a:stretch>
                  </pic:blipFill>
                  <pic:spPr>
                    <a:xfrm>
                      <a:off x="0" y="0"/>
                      <a:ext cx="2474595" cy="362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6AE2B">
      <w:pPr>
        <w:pStyle w:val="10"/>
        <w:numPr>
          <w:ilvl w:val="0"/>
          <w:numId w:val="1"/>
        </w:numPr>
        <w:ind w:firstLineChars="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申请信息修改</w:t>
      </w:r>
    </w:p>
    <w:p w14:paraId="70390EDA">
      <w:pPr>
        <w:ind w:firstLine="560" w:firstLineChars="200"/>
        <w:rPr>
          <w:rFonts w:ascii="宋体" w:hAnsi="宋体" w:eastAsia="宋体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修改申请操作信息流程如下图所示，点击所申请奖学金的申请记录和审批状态，进入之后选择修改即可。</w:t>
      </w:r>
    </w:p>
    <w:p w14:paraId="313C0938">
      <w:pPr>
        <w:rPr>
          <w:rFonts w:ascii="宋体" w:hAnsi="宋体" w:eastAsia="宋体"/>
          <w:sz w:val="28"/>
          <w:szCs w:val="28"/>
          <w:lang w:eastAsia="zh-CN"/>
        </w:rPr>
      </w:pPr>
      <w:r>
        <w:drawing>
          <wp:inline distT="0" distB="0" distL="114300" distR="114300">
            <wp:extent cx="2710180" cy="4965700"/>
            <wp:effectExtent l="0" t="0" r="7620" b="0"/>
            <wp:docPr id="4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5"/>
                    <pic:cNvPicPr>
                      <a:picLocks noChangeAspect="1"/>
                    </pic:cNvPicPr>
                  </pic:nvPicPr>
                  <pic:blipFill>
                    <a:blip r:embed="rId31"/>
                    <a:srcRect t="4962" b="9417"/>
                    <a:stretch>
                      <a:fillRect/>
                    </a:stretch>
                  </pic:blipFill>
                  <pic:spPr>
                    <a:xfrm>
                      <a:off x="0" y="0"/>
                      <a:ext cx="2710180" cy="496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36825" cy="4970780"/>
            <wp:effectExtent l="0" t="0" r="3175" b="7620"/>
            <wp:docPr id="4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6"/>
                    <pic:cNvPicPr>
                      <a:picLocks noChangeAspect="1"/>
                    </pic:cNvPicPr>
                  </pic:nvPicPr>
                  <pic:blipFill>
                    <a:blip r:embed="rId32"/>
                    <a:srcRect t="5477" b="9749"/>
                    <a:stretch>
                      <a:fillRect/>
                    </a:stretch>
                  </pic:blipFill>
                  <pic:spPr>
                    <a:xfrm>
                      <a:off x="0" y="0"/>
                      <a:ext cx="2536825" cy="497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7736C">
      <w:pPr>
        <w:jc w:val="center"/>
        <w:rPr>
          <w:rFonts w:ascii="宋体" w:hAnsi="宋体" w:eastAsia="宋体"/>
          <w:sz w:val="28"/>
          <w:szCs w:val="28"/>
          <w:lang w:eastAsia="zh-CN"/>
        </w:rPr>
      </w:pPr>
    </w:p>
    <w:p w14:paraId="2D11109D">
      <w:pPr>
        <w:jc w:val="center"/>
        <w:rPr>
          <w:rFonts w:ascii="宋体" w:hAnsi="宋体" w:eastAsia="宋体"/>
          <w:sz w:val="28"/>
          <w:szCs w:val="28"/>
          <w:lang w:eastAsia="zh-CN"/>
        </w:rPr>
      </w:pPr>
    </w:p>
    <w:p w14:paraId="1B393373">
      <w:pPr>
        <w:jc w:val="center"/>
        <w:rPr>
          <w:rFonts w:ascii="宋体" w:hAnsi="宋体" w:eastAsia="宋体"/>
          <w:sz w:val="28"/>
          <w:szCs w:val="28"/>
          <w:lang w:eastAsia="zh-CN"/>
        </w:rPr>
      </w:pPr>
    </w:p>
    <w:p w14:paraId="6845BECA">
      <w:pPr>
        <w:jc w:val="center"/>
        <w:rPr>
          <w:rFonts w:ascii="宋体" w:hAnsi="宋体" w:eastAsia="宋体"/>
          <w:sz w:val="28"/>
          <w:szCs w:val="28"/>
          <w:lang w:eastAsia="zh-CN"/>
        </w:rPr>
      </w:pPr>
    </w:p>
    <w:p w14:paraId="0BF2F9FB">
      <w:pPr>
        <w:jc w:val="center"/>
        <w:rPr>
          <w:rFonts w:ascii="宋体" w:hAnsi="宋体" w:eastAsia="宋体"/>
          <w:sz w:val="28"/>
          <w:szCs w:val="28"/>
          <w:lang w:eastAsia="zh-CN"/>
        </w:rPr>
      </w:pPr>
    </w:p>
    <w:p w14:paraId="5747E8DB">
      <w:pPr>
        <w:rPr>
          <w:rFonts w:ascii="宋体" w:hAnsi="宋体" w:eastAsia="宋体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7F341E0-1BB7-4E82-BBAE-AB3970E1475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F462BEB-199C-4C04-9300-E2B579DC02AD}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000CFF70-857F-420B-8834-A9EA29ADCB5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60000" w:csb1="00000000"/>
    <w:embedRegular r:id="rId4" w:fontKey="{EA273F20-B5BF-4BB2-95E3-481D6CF9DD7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437B2B2D-43AF-4728-BFE1-536B6D066EAA}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variable"/>
    <w:sig w:usb0="80000287" w:usb1="2ACF3C50" w:usb2="00000016" w:usb3="00000000" w:csb0="0004001F" w:csb1="00000000"/>
    <w:embedRegular r:id="rId6" w:fontKey="{63341056-04B5-40A5-AC6A-9E7C36B4509B}"/>
  </w:font>
  <w:font w:name="@仿宋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@仿宋_GB2312">
    <w:altName w:val="仿宋"/>
    <w:panose1 w:val="00000000000000000000"/>
    <w:charset w:val="86"/>
    <w:family w:val="auto"/>
    <w:pitch w:val="default"/>
    <w:sig w:usb0="00000000" w:usb1="00000000" w:usb2="00000000" w:usb3="00000000" w:csb0="0006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545398"/>
    <w:multiLevelType w:val="multilevel"/>
    <w:tmpl w:val="67545398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ZDBlMjQ2OWM1N2M1MzVjMWU4ZGY2NGUzNDUwMTkifQ=="/>
  </w:docVars>
  <w:rsids>
    <w:rsidRoot w:val="007D6916"/>
    <w:rsid w:val="00072DD2"/>
    <w:rsid w:val="0008278C"/>
    <w:rsid w:val="000F29D7"/>
    <w:rsid w:val="00133BC4"/>
    <w:rsid w:val="00177ACD"/>
    <w:rsid w:val="002254E5"/>
    <w:rsid w:val="00280123"/>
    <w:rsid w:val="002909DE"/>
    <w:rsid w:val="003425C0"/>
    <w:rsid w:val="003532A2"/>
    <w:rsid w:val="0039577A"/>
    <w:rsid w:val="003C0ED9"/>
    <w:rsid w:val="003F0D0C"/>
    <w:rsid w:val="00424A41"/>
    <w:rsid w:val="0045049F"/>
    <w:rsid w:val="004D03C5"/>
    <w:rsid w:val="004E230D"/>
    <w:rsid w:val="00507912"/>
    <w:rsid w:val="0051071F"/>
    <w:rsid w:val="005239B0"/>
    <w:rsid w:val="00536F3E"/>
    <w:rsid w:val="00565C5F"/>
    <w:rsid w:val="005A153F"/>
    <w:rsid w:val="005E1FB4"/>
    <w:rsid w:val="005E7469"/>
    <w:rsid w:val="00635531"/>
    <w:rsid w:val="00756327"/>
    <w:rsid w:val="007D6916"/>
    <w:rsid w:val="007E4D67"/>
    <w:rsid w:val="00804952"/>
    <w:rsid w:val="00852837"/>
    <w:rsid w:val="008C16AC"/>
    <w:rsid w:val="008E1EEF"/>
    <w:rsid w:val="00945516"/>
    <w:rsid w:val="009F3E3D"/>
    <w:rsid w:val="00A30896"/>
    <w:rsid w:val="00A37A82"/>
    <w:rsid w:val="00AB3BBA"/>
    <w:rsid w:val="00B00F3F"/>
    <w:rsid w:val="00BE69BA"/>
    <w:rsid w:val="00C1392E"/>
    <w:rsid w:val="00CA6250"/>
    <w:rsid w:val="00CB1A60"/>
    <w:rsid w:val="00CB474C"/>
    <w:rsid w:val="00D41970"/>
    <w:rsid w:val="00D54E44"/>
    <w:rsid w:val="00E36F33"/>
    <w:rsid w:val="00E42B74"/>
    <w:rsid w:val="00E433D3"/>
    <w:rsid w:val="00F216AB"/>
    <w:rsid w:val="00F70483"/>
    <w:rsid w:val="00FE26B0"/>
    <w:rsid w:val="5E321AB8"/>
    <w:rsid w:val="6A804A7E"/>
    <w:rsid w:val="72D70A2E"/>
    <w:rsid w:val="741F4310"/>
    <w:rsid w:val="75D90082"/>
    <w:rsid w:val="75FF734E"/>
    <w:rsid w:val="FFB28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6"/>
    <w:link w:val="4"/>
    <w:qFormat/>
    <w:uiPriority w:val="99"/>
    <w:rPr>
      <w:sz w:val="18"/>
      <w:szCs w:val="18"/>
      <w:lang w:eastAsia="en-US"/>
    </w:rPr>
  </w:style>
  <w:style w:type="character" w:customStyle="1" w:styleId="12">
    <w:name w:val="页脚 Char"/>
    <w:basedOn w:val="6"/>
    <w:link w:val="3"/>
    <w:qFormat/>
    <w:uiPriority w:val="99"/>
    <w:rPr>
      <w:sz w:val="18"/>
      <w:szCs w:val="18"/>
      <w:lang w:eastAsia="en-US"/>
    </w:rPr>
  </w:style>
  <w:style w:type="character" w:customStyle="1" w:styleId="13">
    <w:name w:val="批注框文本 Char"/>
    <w:basedOn w:val="6"/>
    <w:link w:val="2"/>
    <w:semiHidden/>
    <w:qFormat/>
    <w:uiPriority w:val="99"/>
    <w:rPr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13</Pages>
  <Words>779</Words>
  <Characters>820</Characters>
  <Lines>7</Lines>
  <Paragraphs>1</Paragraphs>
  <TotalTime>1</TotalTime>
  <ScaleCrop>false</ScaleCrop>
  <LinksUpToDate>false</LinksUpToDate>
  <CharactersWithSpaces>826</CharactersWithSpaces>
  <Application>WPS Office_12.1.0.17150_F1E327BC-269C-435d-A152-05C5408002CA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2021-09-14T11:03:00Z</dcterms:created>
  <dc:creator>yr1014703550@126.com</dc:creator>
  <cp:lastModifiedBy>言述</cp:lastModifiedBy>
  <dcterms:modified xsi:type="dcterms:W3CDTF">2024-09-09T15:51:48Z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2052-12.1.0.17150</vt:lpwstr>
  </property>
  <property fmtid="{D5CDD505-2E9C-101B-9397-08002B2CF9AE}" pid="3" name="ICV">
    <vt:lpwstr>C9C172C19A3231E151700065079DE5A1_42</vt:lpwstr>
  </property>
</Properties>
</file>