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sz w:val="28"/>
          <w:szCs w:val="28"/>
          <w:lang w:eastAsia="zh-CN"/>
        </w:rPr>
      </w:pPr>
      <w:r>
        <w:rPr>
          <w:rFonts w:hint="eastAsia" w:ascii="宋体" w:hAnsi="宋体" w:eastAsia="宋体"/>
          <w:sz w:val="28"/>
          <w:szCs w:val="28"/>
          <w:lang w:eastAsia="zh-CN"/>
        </w:rPr>
        <w:t>附件</w:t>
      </w:r>
      <w:r>
        <w:rPr>
          <w:rFonts w:ascii="宋体" w:hAnsi="宋体" w:eastAsia="宋体"/>
          <w:sz w:val="28"/>
          <w:szCs w:val="28"/>
          <w:lang w:eastAsia="zh-CN"/>
        </w:rPr>
        <w:t>1</w:t>
      </w:r>
      <w:r>
        <w:rPr>
          <w:rFonts w:hint="eastAsia" w:ascii="宋体" w:hAnsi="宋体" w:eastAsia="宋体"/>
          <w:sz w:val="28"/>
          <w:szCs w:val="28"/>
          <w:lang w:eastAsia="zh-CN"/>
        </w:rPr>
        <w:t>：</w:t>
      </w:r>
    </w:p>
    <w:p>
      <w:pPr>
        <w:jc w:val="center"/>
        <w:rPr>
          <w:rFonts w:ascii="方正小标宋简体" w:hAnsi="黑体" w:eastAsia="方正小标宋简体"/>
          <w:sz w:val="32"/>
          <w:szCs w:val="28"/>
          <w:lang w:eastAsia="zh-CN"/>
        </w:rPr>
      </w:pPr>
      <w:r>
        <w:rPr>
          <w:rFonts w:hint="eastAsia" w:ascii="方正小标宋简体" w:hAnsi="黑体" w:eastAsia="方正小标宋简体"/>
          <w:sz w:val="32"/>
          <w:szCs w:val="28"/>
          <w:lang w:eastAsia="zh-CN"/>
        </w:rPr>
        <w:t>国家奖学金申请指导手册（学生用）</w:t>
      </w:r>
    </w:p>
    <w:p>
      <w:pPr>
        <w:ind w:firstLine="562" w:firstLineChars="200"/>
        <w:rPr>
          <w:rFonts w:ascii="仿宋_GB2312" w:hAnsi="宋体" w:eastAsia="仿宋_GB2312"/>
          <w:sz w:val="28"/>
          <w:szCs w:val="28"/>
          <w:lang w:eastAsia="zh-CN"/>
        </w:rPr>
      </w:pPr>
      <w:r>
        <w:rPr>
          <w:rFonts w:hint="eastAsia" w:ascii="仿宋_GB2312" w:hAnsi="宋体" w:eastAsia="仿宋_GB2312"/>
          <w:b/>
          <w:sz w:val="28"/>
          <w:szCs w:val="28"/>
          <w:lang w:eastAsia="zh-CN"/>
        </w:rPr>
        <w:t>电脑端操作</w:t>
      </w:r>
      <w:r>
        <w:rPr>
          <w:rFonts w:hint="eastAsia" w:ascii="仿宋_GB2312" w:hAnsi="宋体" w:eastAsia="仿宋_GB2312"/>
          <w:sz w:val="28"/>
          <w:szCs w:val="28"/>
          <w:lang w:eastAsia="zh-CN"/>
        </w:rPr>
        <w:t>整体流程为：1.进入学工系统 2.完善个人信息 3.进入奖学金申请页面 4.申请奖学金</w:t>
      </w:r>
    </w:p>
    <w:p>
      <w:pPr>
        <w:ind w:firstLine="560" w:firstLineChars="200"/>
        <w:rPr>
          <w:rFonts w:ascii="仿宋_GB2312" w:hAnsi="宋体" w:eastAsia="仿宋_GB2312"/>
          <w:sz w:val="28"/>
          <w:szCs w:val="28"/>
          <w:lang w:eastAsia="zh-CN"/>
        </w:rPr>
      </w:pPr>
      <w:bookmarkStart w:id="0" w:name="_GoBack"/>
      <w:bookmarkEnd w:id="0"/>
      <w:r>
        <w:rPr>
          <w:rFonts w:hint="eastAsia" w:ascii="仿宋_GB2312" w:hAnsi="宋体" w:eastAsia="仿宋_GB2312"/>
          <w:sz w:val="28"/>
          <w:szCs w:val="28"/>
          <w:lang w:eastAsia="zh-CN"/>
        </w:rPr>
        <w:t>流程具体内容如下：</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1.进入学工系统</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登录学生管理服务平台（网址为：</w:t>
      </w:r>
      <w:r>
        <w:fldChar w:fldCharType="begin"/>
      </w:r>
      <w:r>
        <w:instrText xml:space="preserve"> HYPERLINK "https://bi.bistu.edu.cn/" </w:instrText>
      </w:r>
      <w:r>
        <w:fldChar w:fldCharType="separate"/>
      </w:r>
      <w:r>
        <w:rPr>
          <w:rStyle w:val="8"/>
          <w:rFonts w:hint="eastAsia" w:ascii="仿宋_GB2312" w:hAnsi="宋体" w:eastAsia="仿宋_GB2312"/>
          <w:sz w:val="28"/>
          <w:szCs w:val="28"/>
          <w:lang w:eastAsia="zh-CN"/>
        </w:rPr>
        <w:t>https://bi.bistu.edu.cn/</w:t>
      </w:r>
      <w:r>
        <w:rPr>
          <w:rStyle w:val="8"/>
          <w:rFonts w:hint="eastAsia" w:ascii="仿宋_GB2312" w:hAnsi="宋体" w:eastAsia="仿宋_GB2312"/>
          <w:sz w:val="28"/>
          <w:szCs w:val="28"/>
          <w:lang w:eastAsia="zh-CN"/>
        </w:rPr>
        <w:fldChar w:fldCharType="end"/>
      </w:r>
      <w:r>
        <w:rPr>
          <w:rFonts w:hint="eastAsia" w:ascii="仿宋_GB2312" w:hAnsi="宋体" w:eastAsia="仿宋_GB2312"/>
          <w:sz w:val="28"/>
          <w:szCs w:val="28"/>
          <w:lang w:eastAsia="zh-CN"/>
        </w:rPr>
        <w:t>），直接进入学工系统，该系统初始密码为123456，登录界面如下图：</w:t>
      </w:r>
    </w:p>
    <w:p>
      <w:pP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5274310" cy="2447925"/>
            <wp:effectExtent l="0" t="0" r="254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2447925"/>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或可以使用学校官网上的信息门户，如下图：</w:t>
      </w:r>
    </w:p>
    <w:p>
      <w:pP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5274310" cy="1234440"/>
            <wp:effectExtent l="0" t="0" r="2540"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1234440"/>
                    </a:xfrm>
                    <a:prstGeom prst="rect">
                      <a:avLst/>
                    </a:prstGeom>
                    <a:noFill/>
                    <a:ln>
                      <a:noFill/>
                    </a:ln>
                  </pic:spPr>
                </pic:pic>
              </a:graphicData>
            </a:graphic>
          </wp:inline>
        </w:drawing>
      </w:r>
    </w:p>
    <w:p>
      <w:pP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5274310" cy="1668780"/>
            <wp:effectExtent l="0" t="0" r="2540"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1668780"/>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进入后在下方的业务直通车中点击学工系统即可跳转到页面。如下图所示：</w:t>
      </w:r>
    </w:p>
    <w:p>
      <w:pP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5274310" cy="203962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2039620"/>
                    </a:xfrm>
                    <a:prstGeom prst="rect">
                      <a:avLst/>
                    </a:prstGeom>
                    <a:noFill/>
                    <a:ln>
                      <a:noFill/>
                    </a:ln>
                  </pic:spPr>
                </pic:pic>
              </a:graphicData>
            </a:graphic>
          </wp:inline>
        </w:drawing>
      </w:r>
    </w:p>
    <w:p>
      <w:pPr>
        <w:rPr>
          <w:rFonts w:ascii="仿宋_GB2312" w:hAnsi="宋体" w:eastAsia="仿宋_GB2312"/>
          <w:sz w:val="28"/>
          <w:szCs w:val="28"/>
          <w:lang w:eastAsia="zh-CN"/>
        </w:rPr>
      </w:pPr>
      <w:r>
        <w:rPr>
          <w:rFonts w:hint="eastAsia" w:ascii="仿宋_GB2312" w:hAnsi="宋体" w:eastAsia="仿宋_GB2312"/>
          <w:sz w:val="28"/>
          <w:szCs w:val="28"/>
          <w:lang w:eastAsia="zh-CN"/>
        </w:rPr>
        <w:t>2.完善个人信息</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登录后可以看到如下界面：</w:t>
      </w:r>
    </w:p>
    <w:p>
      <w:pP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5274310" cy="2487295"/>
            <wp:effectExtent l="0" t="0" r="254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2487295"/>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可以点击个人信息，核对基本信息，若信息填写不完全应按照要求如实填写、勾选、上传信息。填写完成后点击保存即可，如下图：</w:t>
      </w:r>
    </w:p>
    <w:p>
      <w:pP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5274310" cy="929005"/>
            <wp:effectExtent l="0" t="0" r="254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929005"/>
                    </a:xfrm>
                    <a:prstGeom prst="rect">
                      <a:avLst/>
                    </a:prstGeom>
                    <a:noFill/>
                    <a:ln>
                      <a:noFill/>
                    </a:ln>
                  </pic:spPr>
                </pic:pic>
              </a:graphicData>
            </a:graphic>
          </wp:inline>
        </w:drawing>
      </w:r>
    </w:p>
    <w:p>
      <w:pPr>
        <w:rPr>
          <w:rFonts w:ascii="仿宋_GB2312" w:hAnsi="宋体" w:eastAsia="仿宋_GB2312"/>
          <w:sz w:val="28"/>
          <w:szCs w:val="28"/>
          <w:lang w:eastAsia="zh-CN"/>
        </w:rPr>
      </w:pPr>
      <w:r>
        <w:rPr>
          <w:rFonts w:hint="eastAsia" w:ascii="仿宋_GB2312" w:hAnsi="宋体" w:eastAsia="仿宋_GB2312"/>
          <w:sz w:val="28"/>
          <w:szCs w:val="28"/>
          <w:lang w:eastAsia="zh-CN"/>
        </w:rPr>
        <w:t>3.进入奖学金的申请界面</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首先，点击左上方的功能菜单，如下图：</w:t>
      </w:r>
    </w:p>
    <w:p>
      <w:pPr>
        <w:jc w:val="cente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3451860" cy="2794635"/>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482734" cy="2820234"/>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然后点击菜单中的资助管理的选项，该选项下方有奖学金管理的选项，如下图：</w:t>
      </w:r>
    </w:p>
    <w:p>
      <w:pPr>
        <w:jc w:val="cente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2663190" cy="3009900"/>
            <wp:effectExtent l="0" t="0" r="381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
                      <a:extLst>
                        <a:ext uri="{28A0092B-C50C-407E-A947-70E740481C1C}">
                          <a14:useLocalDpi xmlns:a14="http://schemas.microsoft.com/office/drawing/2010/main" val="0"/>
                        </a:ext>
                      </a:extLst>
                    </a:blip>
                    <a:srcRect r="53855" b="693"/>
                    <a:stretch>
                      <a:fillRect/>
                    </a:stretch>
                  </pic:blipFill>
                  <pic:spPr>
                    <a:xfrm>
                      <a:off x="0" y="0"/>
                      <a:ext cx="2713987" cy="3067285"/>
                    </a:xfrm>
                    <a:prstGeom prst="rect">
                      <a:avLst/>
                    </a:prstGeom>
                    <a:noFill/>
                    <a:ln>
                      <a:noFill/>
                    </a:ln>
                  </pic:spPr>
                </pic:pic>
              </a:graphicData>
            </a:graphic>
          </wp:inline>
        </w:drawing>
      </w:r>
    </w:p>
    <w:p>
      <w:pPr>
        <w:jc w:val="cente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2659380" cy="4122420"/>
            <wp:effectExtent l="0" t="0" r="762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659380" cy="4122420"/>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点击该选项，进入奖学金申请操作页面，随后点击国家奖学金选项右侧的申请即可。</w:t>
      </w:r>
    </w:p>
    <w:p>
      <w:pPr>
        <w:rPr>
          <w:rFonts w:ascii="仿宋_GB2312" w:hAnsi="宋体" w:eastAsia="仿宋_GB2312"/>
          <w:sz w:val="28"/>
          <w:szCs w:val="28"/>
          <w:lang w:eastAsia="zh-CN"/>
        </w:rPr>
      </w:pPr>
      <w:r>
        <w:drawing>
          <wp:inline distT="0" distB="0" distL="114300" distR="114300">
            <wp:extent cx="5264150" cy="2066290"/>
            <wp:effectExtent l="0" t="0" r="19050" b="165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3"/>
                    <a:stretch>
                      <a:fillRect/>
                    </a:stretch>
                  </pic:blipFill>
                  <pic:spPr>
                    <a:xfrm>
                      <a:off x="0" y="0"/>
                      <a:ext cx="5264150" cy="2066290"/>
                    </a:xfrm>
                    <a:prstGeom prst="rect">
                      <a:avLst/>
                    </a:prstGeom>
                    <a:noFill/>
                    <a:ln>
                      <a:noFill/>
                    </a:ln>
                  </pic:spPr>
                </pic:pic>
              </a:graphicData>
            </a:graphic>
          </wp:inline>
        </w:drawing>
      </w:r>
    </w:p>
    <w:p>
      <w:pPr>
        <w:rPr>
          <w:rFonts w:ascii="仿宋_GB2312" w:hAnsi="宋体" w:eastAsia="仿宋_GB2312"/>
          <w:sz w:val="28"/>
          <w:szCs w:val="28"/>
          <w:lang w:eastAsia="zh-CN"/>
        </w:rPr>
      </w:pPr>
      <w:r>
        <w:rPr>
          <w:rFonts w:hint="eastAsia" w:ascii="仿宋_GB2312" w:hAnsi="宋体" w:eastAsia="仿宋_GB2312"/>
          <w:sz w:val="28"/>
          <w:szCs w:val="28"/>
          <w:lang w:eastAsia="zh-CN"/>
        </w:rPr>
        <w:t>4.申请奖学金</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点击申请之后将必要的信息填写、上传完毕即可提交，如下图：</w:t>
      </w:r>
    </w:p>
    <w:p>
      <w:pPr>
        <w:rPr>
          <w:rFonts w:ascii="仿宋_GB2312" w:hAnsi="宋体" w:eastAsia="仿宋_GB2312"/>
          <w:sz w:val="28"/>
          <w:szCs w:val="28"/>
          <w:lang w:eastAsia="zh-CN"/>
        </w:rPr>
      </w:pPr>
    </w:p>
    <w:p>
      <w:pPr>
        <w:rPr>
          <w:rFonts w:ascii="仿宋_GB2312" w:hAnsi="宋体" w:eastAsia="仿宋_GB2312"/>
          <w:sz w:val="28"/>
          <w:szCs w:val="28"/>
          <w:lang w:eastAsia="zh-CN"/>
        </w:rPr>
      </w:pPr>
      <w:r>
        <w:drawing>
          <wp:inline distT="0" distB="0" distL="114300" distR="114300">
            <wp:extent cx="5263515" cy="3432810"/>
            <wp:effectExtent l="0" t="0" r="19685" b="2159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tretch>
                      <a:fillRect/>
                    </a:stretch>
                  </pic:blipFill>
                  <pic:spPr>
                    <a:xfrm>
                      <a:off x="0" y="0"/>
                      <a:ext cx="5263515" cy="3432810"/>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提交成功后即可在奖学金申请的页面查看申请，在学院辅导员老师审核之前可以对申请信息进行修改，查看或修改后最终点击提交，如下图：</w:t>
      </w:r>
    </w:p>
    <w:p>
      <w:pPr>
        <w:rPr>
          <w:rFonts w:ascii="仿宋_GB2312" w:hAnsi="宋体" w:eastAsia="仿宋_GB2312"/>
          <w:sz w:val="28"/>
          <w:szCs w:val="28"/>
          <w:lang w:eastAsia="zh-CN"/>
        </w:rPr>
      </w:pPr>
      <w:r>
        <w:drawing>
          <wp:inline distT="0" distB="0" distL="114300" distR="114300">
            <wp:extent cx="5273040" cy="2254885"/>
            <wp:effectExtent l="0" t="0" r="10160" b="571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5"/>
                    <a:stretch>
                      <a:fillRect/>
                    </a:stretch>
                  </pic:blipFill>
                  <pic:spPr>
                    <a:xfrm>
                      <a:off x="0" y="0"/>
                      <a:ext cx="5273040" cy="2254885"/>
                    </a:xfrm>
                    <a:prstGeom prst="rect">
                      <a:avLst/>
                    </a:prstGeom>
                    <a:noFill/>
                    <a:ln>
                      <a:noFill/>
                    </a:ln>
                  </pic:spPr>
                </pic:pic>
              </a:graphicData>
            </a:graphic>
          </wp:inline>
        </w:drawing>
      </w:r>
    </w:p>
    <w:p>
      <w:pPr>
        <w:rPr>
          <w:rFonts w:ascii="仿宋_GB2312" w:hAnsi="宋体" w:eastAsia="仿宋_GB2312"/>
          <w:sz w:val="28"/>
          <w:szCs w:val="28"/>
          <w:lang w:eastAsia="zh-CN"/>
        </w:rPr>
      </w:pPr>
      <w:r>
        <w:rPr>
          <w:rFonts w:hint="eastAsia" w:ascii="仿宋_GB2312" w:eastAsia="仿宋_GB2312"/>
          <w:lang w:eastAsia="zh-CN"/>
        </w:rPr>
        <w:drawing>
          <wp:inline distT="0" distB="0" distL="0" distR="0">
            <wp:extent cx="5276850" cy="168211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287892" cy="1686215"/>
                    </a:xfrm>
                    <a:prstGeom prst="rect">
                      <a:avLst/>
                    </a:prstGeom>
                  </pic:spPr>
                </pic:pic>
              </a:graphicData>
            </a:graphic>
          </wp:inline>
        </w:drawing>
      </w:r>
    </w:p>
    <w:p>
      <w:pPr>
        <w:rPr>
          <w:lang w:eastAsia="zh-CN"/>
        </w:rPr>
      </w:pPr>
    </w:p>
    <w:p>
      <w:pPr>
        <w:rPr>
          <w:rFonts w:ascii="仿宋_GB2312" w:hAnsi="宋体" w:eastAsia="仿宋_GB2312"/>
          <w:sz w:val="28"/>
          <w:szCs w:val="28"/>
          <w:lang w:eastAsia="zh-CN"/>
        </w:rPr>
      </w:pPr>
      <w:r>
        <w:drawing>
          <wp:inline distT="0" distB="0" distL="114300" distR="114300">
            <wp:extent cx="5266690" cy="2530475"/>
            <wp:effectExtent l="0" t="0" r="16510" b="952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7"/>
                    <a:stretch>
                      <a:fillRect/>
                    </a:stretch>
                  </pic:blipFill>
                  <pic:spPr>
                    <a:xfrm>
                      <a:off x="0" y="0"/>
                      <a:ext cx="5266690" cy="2530475"/>
                    </a:xfrm>
                    <a:prstGeom prst="rect">
                      <a:avLst/>
                    </a:prstGeom>
                    <a:noFill/>
                    <a:ln>
                      <a:noFill/>
                    </a:ln>
                  </pic:spPr>
                </pic:pic>
              </a:graphicData>
            </a:graphic>
          </wp:inline>
        </w:drawing>
      </w:r>
    </w:p>
    <w:p>
      <w:pPr>
        <w:ind w:firstLine="562" w:firstLineChars="200"/>
        <w:rPr>
          <w:rFonts w:ascii="仿宋_GB2312" w:hAnsi="宋体" w:eastAsia="仿宋_GB2312"/>
          <w:sz w:val="28"/>
          <w:szCs w:val="28"/>
          <w:lang w:eastAsia="zh-CN"/>
        </w:rPr>
      </w:pPr>
      <w:r>
        <w:rPr>
          <w:rFonts w:hint="eastAsia" w:ascii="仿宋_GB2312" w:hAnsi="宋体" w:eastAsia="仿宋_GB2312"/>
          <w:b/>
          <w:sz w:val="28"/>
          <w:szCs w:val="28"/>
          <w:lang w:eastAsia="zh-CN"/>
        </w:rPr>
        <w:t>手机端操作</w:t>
      </w:r>
      <w:r>
        <w:rPr>
          <w:rFonts w:hint="eastAsia" w:ascii="仿宋_GB2312" w:hAnsi="宋体" w:eastAsia="仿宋_GB2312"/>
          <w:sz w:val="28"/>
          <w:szCs w:val="28"/>
          <w:lang w:eastAsia="zh-CN"/>
        </w:rPr>
        <w:t>的整体流程为：1.进入北京信息科技大学企业微信 2.进入移动学工 3.进入奖学金申请 4.申请奖学金</w:t>
      </w:r>
    </w:p>
    <w:p>
      <w:pPr>
        <w:ind w:firstLine="560" w:firstLineChars="200"/>
        <w:rPr>
          <w:rFonts w:ascii="仿宋_GB2312" w:hAnsi="宋体" w:eastAsia="仿宋_GB2312"/>
          <w:color w:val="FF0000"/>
          <w:sz w:val="28"/>
          <w:szCs w:val="28"/>
          <w:lang w:eastAsia="zh-CN"/>
        </w:rPr>
      </w:pPr>
      <w:r>
        <w:rPr>
          <w:rFonts w:hint="eastAsia" w:ascii="仿宋_GB2312" w:hAnsi="宋体" w:eastAsia="仿宋_GB2312"/>
          <w:color w:val="FF0000"/>
          <w:sz w:val="28"/>
          <w:szCs w:val="28"/>
          <w:lang w:eastAsia="zh-CN"/>
        </w:rPr>
        <w:t>（未关注北京信息科技大学企业微信的同学可按照下图所示进行操作即可关注成功）</w:t>
      </w:r>
    </w:p>
    <w:p>
      <w:pPr>
        <w:ind w:firstLine="560" w:firstLineChars="200"/>
        <w:jc w:val="center"/>
        <w:rPr>
          <w:rFonts w:ascii="仿宋_GB2312" w:hAnsi="宋体" w:eastAsia="仿宋_GB2312"/>
          <w:sz w:val="28"/>
          <w:szCs w:val="28"/>
          <w:lang w:eastAsia="zh-CN"/>
        </w:rPr>
      </w:pPr>
      <w:r>
        <w:rPr>
          <w:rFonts w:hint="eastAsia" w:ascii="仿宋_GB2312" w:hAnsi="宋体" w:eastAsia="仿宋_GB2312"/>
          <w:sz w:val="28"/>
          <w:szCs w:val="28"/>
          <w:lang w:eastAsia="zh-CN"/>
        </w:rPr>
        <w:drawing>
          <wp:inline distT="0" distB="0" distL="0" distR="0">
            <wp:extent cx="2110740" cy="10302240"/>
            <wp:effectExtent l="0" t="0" r="381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110740" cy="10302240"/>
                    </a:xfrm>
                    <a:prstGeom prst="rect">
                      <a:avLst/>
                    </a:prstGeom>
                    <a:noFill/>
                    <a:ln>
                      <a:noFill/>
                    </a:ln>
                  </pic:spPr>
                </pic:pic>
              </a:graphicData>
            </a:graphic>
          </wp:inline>
        </w:drawing>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流程具体内容如下：</w:t>
      </w:r>
    </w:p>
    <w:p>
      <w:pPr>
        <w:pStyle w:val="10"/>
        <w:numPr>
          <w:ilvl w:val="0"/>
          <w:numId w:val="1"/>
        </w:numPr>
        <w:ind w:firstLineChars="0"/>
        <w:rPr>
          <w:rFonts w:ascii="仿宋_GB2312" w:hAnsi="宋体" w:eastAsia="仿宋_GB2312"/>
          <w:sz w:val="28"/>
          <w:szCs w:val="28"/>
          <w:lang w:eastAsia="zh-CN"/>
        </w:rPr>
      </w:pPr>
      <w:r>
        <w:rPr>
          <w:rFonts w:hint="eastAsia" w:ascii="仿宋_GB2312" w:hAnsi="宋体" w:eastAsia="仿宋_GB2312"/>
          <w:sz w:val="28"/>
          <w:szCs w:val="28"/>
          <w:lang w:eastAsia="zh-CN"/>
        </w:rPr>
        <w:t>进入北京信息科技大学企业微信</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打开手机微信的通讯录，在我的企业及企业联系人下找到“北京信息科技大学”，并点击进入，如下图：</w:t>
      </w:r>
    </w:p>
    <w:p>
      <w:pPr>
        <w:jc w:val="center"/>
        <w:rPr>
          <w:rFonts w:ascii="仿宋_GB2312" w:hAnsi="宋体" w:eastAsia="仿宋_GB2312"/>
          <w:sz w:val="28"/>
          <w:szCs w:val="28"/>
          <w:lang w:eastAsia="zh-CN"/>
        </w:rPr>
      </w:pPr>
      <w:r>
        <w:rPr>
          <w:rFonts w:hint="eastAsia" w:ascii="仿宋_GB2312" w:eastAsia="仿宋_GB2312"/>
          <w:lang w:eastAsia="zh-CN"/>
        </w:rPr>
        <w:drawing>
          <wp:inline distT="0" distB="0" distL="0" distR="0">
            <wp:extent cx="2399665" cy="2876550"/>
            <wp:effectExtent l="0" t="0" r="63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401366" cy="2878401"/>
                    </a:xfrm>
                    <a:prstGeom prst="rect">
                      <a:avLst/>
                    </a:prstGeom>
                    <a:noFill/>
                    <a:ln>
                      <a:noFill/>
                    </a:ln>
                  </pic:spPr>
                </pic:pic>
              </a:graphicData>
            </a:graphic>
          </wp:inline>
        </w:drawing>
      </w:r>
    </w:p>
    <w:p>
      <w:pPr>
        <w:pStyle w:val="10"/>
        <w:numPr>
          <w:ilvl w:val="0"/>
          <w:numId w:val="1"/>
        </w:numPr>
        <w:ind w:firstLineChars="0"/>
        <w:rPr>
          <w:rFonts w:ascii="仿宋_GB2312" w:hAnsi="宋体" w:eastAsia="仿宋_GB2312"/>
          <w:sz w:val="28"/>
          <w:szCs w:val="28"/>
          <w:lang w:eastAsia="zh-CN"/>
        </w:rPr>
      </w:pPr>
      <w:r>
        <w:rPr>
          <w:rFonts w:hint="eastAsia" w:ascii="仿宋_GB2312" w:hAnsi="宋体" w:eastAsia="仿宋_GB2312"/>
          <w:sz w:val="28"/>
          <w:szCs w:val="28"/>
          <w:lang w:eastAsia="zh-CN"/>
        </w:rPr>
        <w:t>进入移动学工</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进入后可在下方找到移动学工，并点击进入，如下图：</w:t>
      </w:r>
    </w:p>
    <w:p>
      <w:pPr>
        <w:jc w:val="center"/>
        <w:rPr>
          <w:rFonts w:ascii="仿宋_GB2312" w:hAnsi="宋体" w:eastAsia="仿宋_GB2312"/>
          <w:sz w:val="28"/>
          <w:szCs w:val="28"/>
          <w:lang w:eastAsia="zh-CN"/>
        </w:rPr>
      </w:pPr>
      <w:r>
        <w:rPr>
          <w:rFonts w:hint="eastAsia" w:ascii="仿宋_GB2312" w:eastAsia="仿宋_GB2312"/>
          <w:lang w:eastAsia="zh-CN"/>
        </w:rPr>
        <w:drawing>
          <wp:inline distT="0" distB="0" distL="0" distR="0">
            <wp:extent cx="1990725" cy="39293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994456" cy="3937011"/>
                    </a:xfrm>
                    <a:prstGeom prst="rect">
                      <a:avLst/>
                    </a:prstGeom>
                    <a:noFill/>
                    <a:ln>
                      <a:noFill/>
                    </a:ln>
                  </pic:spPr>
                </pic:pic>
              </a:graphicData>
            </a:graphic>
          </wp:inline>
        </w:drawing>
      </w:r>
    </w:p>
    <w:p>
      <w:pPr>
        <w:pStyle w:val="10"/>
        <w:numPr>
          <w:ilvl w:val="0"/>
          <w:numId w:val="1"/>
        </w:numPr>
        <w:ind w:firstLineChars="0"/>
        <w:rPr>
          <w:rFonts w:ascii="仿宋_GB2312" w:hAnsi="宋体" w:eastAsia="仿宋_GB2312"/>
          <w:sz w:val="28"/>
          <w:szCs w:val="28"/>
          <w:lang w:eastAsia="zh-CN"/>
        </w:rPr>
      </w:pPr>
      <w:r>
        <w:rPr>
          <w:rFonts w:hint="eastAsia" w:ascii="仿宋_GB2312" w:hAnsi="宋体" w:eastAsia="仿宋_GB2312"/>
          <w:sz w:val="28"/>
          <w:szCs w:val="28"/>
          <w:lang w:eastAsia="zh-CN"/>
        </w:rPr>
        <w:t>进入奖学金申请页面</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进入移动学工之后，找到奖学金申请，并点击进入，如下图：</w:t>
      </w:r>
    </w:p>
    <w:p>
      <w:pPr>
        <w:jc w:val="center"/>
      </w:pPr>
      <w:r>
        <w:drawing>
          <wp:inline distT="0" distB="0" distL="114300" distR="114300">
            <wp:extent cx="1720850" cy="3342640"/>
            <wp:effectExtent l="0" t="0" r="6350" b="1016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1"/>
                    <a:stretch>
                      <a:fillRect/>
                    </a:stretch>
                  </pic:blipFill>
                  <pic:spPr>
                    <a:xfrm>
                      <a:off x="0" y="0"/>
                      <a:ext cx="1720850" cy="3342640"/>
                    </a:xfrm>
                    <a:prstGeom prst="rect">
                      <a:avLst/>
                    </a:prstGeom>
                    <a:noFill/>
                    <a:ln>
                      <a:noFill/>
                    </a:ln>
                  </pic:spPr>
                </pic:pic>
              </a:graphicData>
            </a:graphic>
          </wp:inline>
        </w:drawing>
      </w:r>
    </w:p>
    <w:p>
      <w:pPr>
        <w:jc w:val="left"/>
        <w:rPr>
          <w:rFonts w:ascii="仿宋_GB2312" w:hAnsi="宋体" w:eastAsia="仿宋_GB2312"/>
          <w:sz w:val="28"/>
          <w:szCs w:val="28"/>
          <w:lang w:eastAsia="zh-CN"/>
        </w:rPr>
      </w:pPr>
      <w:r>
        <w:rPr>
          <w:rFonts w:hint="eastAsia" w:ascii="仿宋_GB2312" w:hAnsi="宋体" w:eastAsia="仿宋_GB2312"/>
          <w:sz w:val="28"/>
          <w:szCs w:val="28"/>
          <w:lang w:eastAsia="zh-CN"/>
        </w:rPr>
        <w:br w:type="textWrapping" w:clear="all"/>
      </w:r>
      <w:r>
        <w:rPr>
          <w:rFonts w:hint="eastAsia" w:ascii="仿宋_GB2312" w:hAnsi="宋体" w:eastAsia="仿宋_GB2312"/>
          <w:sz w:val="28"/>
          <w:szCs w:val="28"/>
          <w:lang w:eastAsia="zh-CN"/>
        </w:rPr>
        <w:t>4.奖学金申请</w:t>
      </w:r>
    </w:p>
    <w:p>
      <w:pPr>
        <w:ind w:firstLine="560" w:firstLineChars="200"/>
        <w:rPr>
          <w:rFonts w:ascii="仿宋_GB2312" w:hAnsi="宋体" w:eastAsia="仿宋_GB2312"/>
          <w:sz w:val="28"/>
          <w:szCs w:val="28"/>
          <w:lang w:eastAsia="zh-CN"/>
        </w:rPr>
      </w:pPr>
      <w:r>
        <w:rPr>
          <w:rFonts w:hint="eastAsia" w:ascii="仿宋_GB2312" w:hAnsi="宋体" w:eastAsia="仿宋_GB2312"/>
          <w:sz w:val="28"/>
          <w:szCs w:val="28"/>
          <w:lang w:eastAsia="zh-CN"/>
        </w:rPr>
        <w:t>点击进入奖学金申请界面后，点击国家奖学金选项下面的申请功能，并填写相关信息，填写完全后点击提交，如下图：</w:t>
      </w:r>
    </w:p>
    <w:p>
      <w:pPr>
        <w:jc w:val="center"/>
      </w:pPr>
      <w:r>
        <w:drawing>
          <wp:inline distT="0" distB="0" distL="114300" distR="114300">
            <wp:extent cx="2696845" cy="3148965"/>
            <wp:effectExtent l="0" t="0" r="20955" b="63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22"/>
                    <a:stretch>
                      <a:fillRect/>
                    </a:stretch>
                  </pic:blipFill>
                  <pic:spPr>
                    <a:xfrm>
                      <a:off x="0" y="0"/>
                      <a:ext cx="2696845" cy="3148965"/>
                    </a:xfrm>
                    <a:prstGeom prst="rect">
                      <a:avLst/>
                    </a:prstGeom>
                    <a:noFill/>
                    <a:ln>
                      <a:noFill/>
                    </a:ln>
                  </pic:spPr>
                </pic:pic>
              </a:graphicData>
            </a:graphic>
          </wp:inline>
        </w:drawing>
      </w:r>
    </w:p>
    <w:p>
      <w:pPr>
        <w:jc w:val="center"/>
        <w:rPr>
          <w:lang w:eastAsia="zh-CN"/>
        </w:rPr>
      </w:pPr>
      <w:r>
        <w:drawing>
          <wp:inline distT="0" distB="0" distL="114300" distR="114300">
            <wp:extent cx="2096135" cy="4360545"/>
            <wp:effectExtent l="0" t="0" r="12065" b="825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23"/>
                    <a:stretch>
                      <a:fillRect/>
                    </a:stretch>
                  </pic:blipFill>
                  <pic:spPr>
                    <a:xfrm>
                      <a:off x="0" y="0"/>
                      <a:ext cx="2096135" cy="4360545"/>
                    </a:xfrm>
                    <a:prstGeom prst="rect">
                      <a:avLst/>
                    </a:prstGeom>
                    <a:noFill/>
                    <a:ln>
                      <a:noFill/>
                    </a:ln>
                  </pic:spPr>
                </pic:pic>
              </a:graphicData>
            </a:graphic>
          </wp:inline>
        </w:drawing>
      </w:r>
    </w:p>
    <w:p>
      <w:pPr>
        <w:jc w:val="center"/>
        <w:rPr>
          <w:rFonts w:hint="eastAsia" w:ascii="仿宋_GB2312" w:eastAsia="仿宋_GB2312"/>
          <w:lang w:eastAsia="zh-CN"/>
        </w:rPr>
      </w:pPr>
    </w:p>
    <w:p>
      <w:pPr>
        <w:jc w:val="center"/>
        <w:rPr>
          <w:rFonts w:ascii="仿宋_GB2312" w:hAnsi="宋体" w:eastAsia="仿宋_GB2312"/>
          <w:sz w:val="28"/>
          <w:szCs w:val="28"/>
          <w:lang w:eastAsia="zh-CN"/>
        </w:rPr>
      </w:pPr>
    </w:p>
    <w:p>
      <w:pPr>
        <w:jc w:val="center"/>
        <w:rPr>
          <w:rFonts w:ascii="仿宋_GB2312" w:hAnsi="宋体" w:eastAsia="仿宋_GB2312"/>
          <w:sz w:val="28"/>
          <w:szCs w:val="28"/>
          <w:lang w:eastAsia="zh-CN"/>
        </w:rPr>
      </w:pPr>
    </w:p>
    <w:p>
      <w:pPr>
        <w:jc w:val="center"/>
        <w:rPr>
          <w:rFonts w:ascii="仿宋_GB2312" w:hAnsi="宋体" w:eastAsia="仿宋_GB2312"/>
          <w:sz w:val="28"/>
          <w:szCs w:val="28"/>
          <w:lang w:eastAsia="zh-CN"/>
        </w:rPr>
      </w:pPr>
      <w:r>
        <w:drawing>
          <wp:inline distT="0" distB="0" distL="114300" distR="114300">
            <wp:extent cx="1998345" cy="4036695"/>
            <wp:effectExtent l="0" t="0" r="8255" b="190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24"/>
                    <a:stretch>
                      <a:fillRect/>
                    </a:stretch>
                  </pic:blipFill>
                  <pic:spPr>
                    <a:xfrm>
                      <a:off x="0" y="0"/>
                      <a:ext cx="1998345" cy="4036695"/>
                    </a:xfrm>
                    <a:prstGeom prst="rect">
                      <a:avLst/>
                    </a:prstGeom>
                    <a:noFill/>
                    <a:ln>
                      <a:noFill/>
                    </a:ln>
                  </pic:spPr>
                </pic:pic>
              </a:graphicData>
            </a:graphic>
          </wp:inline>
        </w:drawing>
      </w:r>
    </w:p>
    <w:p>
      <w:pPr>
        <w:pStyle w:val="10"/>
        <w:numPr>
          <w:ilvl w:val="0"/>
          <w:numId w:val="1"/>
        </w:numPr>
        <w:ind w:firstLineChars="0"/>
        <w:rPr>
          <w:rFonts w:ascii="仿宋_GB2312" w:hAnsi="宋体" w:eastAsia="仿宋_GB2312"/>
          <w:sz w:val="28"/>
          <w:szCs w:val="28"/>
          <w:lang w:eastAsia="zh-CN"/>
        </w:rPr>
      </w:pPr>
      <w:r>
        <w:rPr>
          <w:rFonts w:hint="eastAsia" w:ascii="仿宋_GB2312" w:hAnsi="宋体" w:eastAsia="仿宋_GB2312"/>
          <w:sz w:val="28"/>
          <w:szCs w:val="28"/>
          <w:lang w:eastAsia="zh-CN"/>
        </w:rPr>
        <w:t>申请信息修改</w:t>
      </w:r>
    </w:p>
    <w:p>
      <w:pPr>
        <w:ind w:firstLine="560" w:firstLineChars="200"/>
        <w:rPr>
          <w:rFonts w:ascii="宋体" w:hAnsi="宋体" w:eastAsia="宋体"/>
          <w:sz w:val="28"/>
          <w:szCs w:val="28"/>
          <w:lang w:eastAsia="zh-CN"/>
        </w:rPr>
      </w:pPr>
      <w:r>
        <w:rPr>
          <w:rFonts w:hint="eastAsia" w:ascii="仿宋_GB2312" w:hAnsi="宋体" w:eastAsia="仿宋_GB2312"/>
          <w:sz w:val="28"/>
          <w:szCs w:val="28"/>
          <w:lang w:eastAsia="zh-CN"/>
        </w:rPr>
        <w:t>修改申请操作信息流程如下图所示，点击所申请奖学金的申请记录和审批状态，进入之后选择修改即可。</w:t>
      </w:r>
    </w:p>
    <w:p>
      <w:pPr>
        <w:rPr>
          <w:rFonts w:ascii="宋体" w:hAnsi="宋体" w:eastAsia="宋体"/>
          <w:sz w:val="28"/>
          <w:szCs w:val="28"/>
          <w:lang w:eastAsia="zh-CN"/>
        </w:rPr>
      </w:pPr>
    </w:p>
    <w:p>
      <w:pPr>
        <w:jc w:val="center"/>
        <w:rPr>
          <w:rFonts w:ascii="宋体" w:hAnsi="宋体" w:eastAsia="宋体"/>
          <w:sz w:val="28"/>
          <w:szCs w:val="28"/>
          <w:lang w:eastAsia="zh-CN"/>
        </w:rPr>
      </w:pPr>
      <w:r>
        <w:drawing>
          <wp:inline distT="0" distB="0" distL="114300" distR="114300">
            <wp:extent cx="2455545" cy="2683510"/>
            <wp:effectExtent l="0" t="0" r="8255" b="889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25"/>
                    <a:stretch>
                      <a:fillRect/>
                    </a:stretch>
                  </pic:blipFill>
                  <pic:spPr>
                    <a:xfrm>
                      <a:off x="0" y="0"/>
                      <a:ext cx="2455545" cy="2683510"/>
                    </a:xfrm>
                    <a:prstGeom prst="rect">
                      <a:avLst/>
                    </a:prstGeom>
                    <a:noFill/>
                    <a:ln>
                      <a:noFill/>
                    </a:ln>
                  </pic:spPr>
                </pic:pic>
              </a:graphicData>
            </a:graphic>
          </wp:inline>
        </w:drawing>
      </w:r>
    </w:p>
    <w:p>
      <w:pPr>
        <w:jc w:val="center"/>
        <w:rPr>
          <w:rFonts w:ascii="宋体" w:hAnsi="宋体" w:eastAsia="宋体"/>
          <w:sz w:val="28"/>
          <w:szCs w:val="28"/>
          <w:lang w:eastAsia="zh-CN"/>
        </w:rPr>
      </w:pPr>
    </w:p>
    <w:p>
      <w:pPr>
        <w:jc w:val="center"/>
        <w:rPr>
          <w:rFonts w:ascii="宋体" w:hAnsi="宋体" w:eastAsia="宋体"/>
          <w:sz w:val="28"/>
          <w:szCs w:val="28"/>
          <w:lang w:eastAsia="zh-CN"/>
        </w:rPr>
      </w:pPr>
      <w:r>
        <w:drawing>
          <wp:inline distT="0" distB="0" distL="114300" distR="114300">
            <wp:extent cx="2887980" cy="2248535"/>
            <wp:effectExtent l="0" t="0" r="7620" b="12065"/>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pic:cNvPicPr>
                  </pic:nvPicPr>
                  <pic:blipFill>
                    <a:blip r:embed="rId26"/>
                    <a:stretch>
                      <a:fillRect/>
                    </a:stretch>
                  </pic:blipFill>
                  <pic:spPr>
                    <a:xfrm>
                      <a:off x="0" y="0"/>
                      <a:ext cx="2887980" cy="2248535"/>
                    </a:xfrm>
                    <a:prstGeom prst="rect">
                      <a:avLst/>
                    </a:prstGeom>
                    <a:noFill/>
                    <a:ln>
                      <a:noFill/>
                    </a:ln>
                  </pic:spPr>
                </pic:pic>
              </a:graphicData>
            </a:graphic>
          </wp:inline>
        </w:drawing>
      </w:r>
    </w:p>
    <w:p>
      <w:pPr>
        <w:jc w:val="center"/>
        <w:rPr>
          <w:rFonts w:ascii="宋体" w:hAnsi="宋体" w:eastAsia="宋体"/>
          <w:sz w:val="28"/>
          <w:szCs w:val="28"/>
          <w:lang w:eastAsia="zh-CN"/>
        </w:rPr>
      </w:pPr>
    </w:p>
    <w:p>
      <w:pPr>
        <w:jc w:val="center"/>
        <w:rPr>
          <w:rFonts w:ascii="宋体" w:hAnsi="宋体" w:eastAsia="宋体"/>
          <w:sz w:val="28"/>
          <w:szCs w:val="28"/>
          <w:lang w:eastAsia="zh-CN"/>
        </w:rPr>
      </w:pPr>
    </w:p>
    <w:p>
      <w:pPr>
        <w:rPr>
          <w:rFonts w:ascii="宋体" w:hAnsi="宋体"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0" w:usb1="00000000" w:usb2="00000000" w:usb3="00000000" w:csb0="0016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等线">
    <w:altName w:val="汉仪中等线KW"/>
    <w:panose1 w:val="00000000000000000000"/>
    <w:charset w:val="86"/>
    <w:family w:val="roman"/>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0" w:usb1="00000000" w:usb2="00000000" w:usb3="00000000" w:csb0="00060000" w:csb1="00000000"/>
  </w:font>
  <w:font w:name="仿宋_GB2312">
    <w:panose1 w:val="02010609030101010101"/>
    <w:charset w:val="86"/>
    <w:family w:val="modern"/>
    <w:pitch w:val="default"/>
    <w:sig w:usb0="00000000" w:usb1="00000000" w:usb2="00000000" w:usb3="00000000" w:csb0="00060000" w:csb1="00000000"/>
  </w:font>
  <w:font w:name="汉仪中等线KW">
    <w:panose1 w:val="0101010401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545398"/>
    <w:multiLevelType w:val="multilevel"/>
    <w:tmpl w:val="6754539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16"/>
    <w:rsid w:val="00072DD2"/>
    <w:rsid w:val="0008278C"/>
    <w:rsid w:val="000F29D7"/>
    <w:rsid w:val="00133BC4"/>
    <w:rsid w:val="00177ACD"/>
    <w:rsid w:val="002254E5"/>
    <w:rsid w:val="00280123"/>
    <w:rsid w:val="002909DE"/>
    <w:rsid w:val="003425C0"/>
    <w:rsid w:val="003532A2"/>
    <w:rsid w:val="0039577A"/>
    <w:rsid w:val="003C0ED9"/>
    <w:rsid w:val="003F0D0C"/>
    <w:rsid w:val="00424A41"/>
    <w:rsid w:val="0045049F"/>
    <w:rsid w:val="004D03C5"/>
    <w:rsid w:val="004E230D"/>
    <w:rsid w:val="00507912"/>
    <w:rsid w:val="0051071F"/>
    <w:rsid w:val="005239B0"/>
    <w:rsid w:val="00536F3E"/>
    <w:rsid w:val="00565C5F"/>
    <w:rsid w:val="005A153F"/>
    <w:rsid w:val="005E1FB4"/>
    <w:rsid w:val="005E7469"/>
    <w:rsid w:val="00635531"/>
    <w:rsid w:val="00756327"/>
    <w:rsid w:val="007D6916"/>
    <w:rsid w:val="007E4D67"/>
    <w:rsid w:val="00804952"/>
    <w:rsid w:val="00852837"/>
    <w:rsid w:val="008C16AC"/>
    <w:rsid w:val="008E1EEF"/>
    <w:rsid w:val="00945516"/>
    <w:rsid w:val="009F3E3D"/>
    <w:rsid w:val="00A30896"/>
    <w:rsid w:val="00A37A82"/>
    <w:rsid w:val="00AB3BBA"/>
    <w:rsid w:val="00B00F3F"/>
    <w:rsid w:val="00BE69BA"/>
    <w:rsid w:val="00C1392E"/>
    <w:rsid w:val="00CA6250"/>
    <w:rsid w:val="00CB1A60"/>
    <w:rsid w:val="00CB474C"/>
    <w:rsid w:val="00D41970"/>
    <w:rsid w:val="00D54E44"/>
    <w:rsid w:val="00E36F33"/>
    <w:rsid w:val="00E42B74"/>
    <w:rsid w:val="00E433D3"/>
    <w:rsid w:val="00F216AB"/>
    <w:rsid w:val="00F70483"/>
    <w:rsid w:val="00FE26B0"/>
    <w:rsid w:val="5E321AB8"/>
    <w:rsid w:val="6A804A7E"/>
    <w:rsid w:val="741F4310"/>
    <w:rsid w:val="75FF734E"/>
    <w:rsid w:val="FFB28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qFormat/>
    <w:uiPriority w:val="99"/>
    <w:rPr>
      <w:color w:val="954F72" w:themeColor="followedHyperlink"/>
      <w:u w:val="single"/>
      <w14:textFill>
        <w14:solidFill>
          <w14:schemeClr w14:val="folHlink"/>
        </w14:solidFill>
      </w14:textFill>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character" w:customStyle="1" w:styleId="9">
    <w:name w:val="未处理的提及1"/>
    <w:basedOn w:val="6"/>
    <w:semiHidden/>
    <w:unhideWhenUsed/>
    <w:qFormat/>
    <w:uiPriority w:val="99"/>
    <w:rPr>
      <w:color w:val="605E5C"/>
      <w:shd w:val="clear" w:color="auto" w:fill="E1DFDD"/>
    </w:rPr>
  </w:style>
  <w:style w:type="paragraph" w:styleId="10">
    <w:name w:val="List Paragraph"/>
    <w:basedOn w:val="1"/>
    <w:qFormat/>
    <w:uiPriority w:val="34"/>
    <w:pPr>
      <w:ind w:firstLine="420" w:firstLineChars="200"/>
    </w:pPr>
  </w:style>
  <w:style w:type="character" w:customStyle="1" w:styleId="11">
    <w:name w:val="页眉 Char"/>
    <w:basedOn w:val="6"/>
    <w:link w:val="4"/>
    <w:qFormat/>
    <w:uiPriority w:val="99"/>
    <w:rPr>
      <w:sz w:val="18"/>
      <w:szCs w:val="18"/>
      <w:lang w:eastAsia="en-US"/>
    </w:rPr>
  </w:style>
  <w:style w:type="character" w:customStyle="1" w:styleId="12">
    <w:name w:val="页脚 Char"/>
    <w:basedOn w:val="6"/>
    <w:link w:val="3"/>
    <w:qFormat/>
    <w:uiPriority w:val="99"/>
    <w:rPr>
      <w:sz w:val="18"/>
      <w:szCs w:val="18"/>
      <w:lang w:eastAsia="en-US"/>
    </w:rPr>
  </w:style>
  <w:style w:type="character" w:customStyle="1" w:styleId="13">
    <w:name w:val="批注框文本 Char"/>
    <w:basedOn w:val="6"/>
    <w:link w:val="2"/>
    <w:semiHidden/>
    <w:qFormat/>
    <w:uiPriority w:val="99"/>
    <w:rPr>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14</Pages>
  <Words>149</Words>
  <Characters>852</Characters>
  <Lines>7</Lines>
  <Paragraphs>1</Paragraphs>
  <TotalTime>58</TotalTime>
  <ScaleCrop>false</ScaleCrop>
  <LinksUpToDate>false</LinksUpToDate>
  <CharactersWithSpaces>1000</CharactersWithSpaces>
  <Application>WPS Office_6.0.2.8225_F1E327BC-269C-435d-A152-05C5408002CA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2021-09-14T11:03:00Z</dcterms:created>
  <dc:creator>yr1014703550@126.com</dc:creator>
  <cp:lastModifiedBy>20182131</cp:lastModifiedBy>
  <dcterms:modified xsi:type="dcterms:W3CDTF">2023-09-12T22:10:09Z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2052-6.0.2.8225</vt:lpwstr>
  </property>
  <property fmtid="{D5CDD505-2E9C-101B-9397-08002B2CF9AE}" pid="3" name="ICV">
    <vt:lpwstr>C9C172C19A3231E151700065079DE5A1_42</vt:lpwstr>
  </property>
</Properties>
</file>