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附件3：</w:t>
      </w:r>
    </w:p>
    <w:tbl>
      <w:tblPr>
        <w:tblStyle w:val="6"/>
        <w:tblW w:w="6042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6"/>
        <w:gridCol w:w="1520"/>
        <w:gridCol w:w="1457"/>
        <w:gridCol w:w="1275"/>
        <w:gridCol w:w="646"/>
        <w:gridCol w:w="771"/>
        <w:gridCol w:w="668"/>
        <w:gridCol w:w="608"/>
        <w:gridCol w:w="15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北京信息科技大学202</w:t>
            </w:r>
            <w:r>
              <w:rPr>
                <w:rStyle w:val="8"/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年科技创新奖学金申请表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22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学院：</w:t>
            </w:r>
          </w:p>
        </w:tc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填表日期：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7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7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7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70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班  级</w:t>
            </w:r>
          </w:p>
        </w:tc>
        <w:tc>
          <w:tcPr>
            <w:tcW w:w="7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78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7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年  级</w:t>
            </w:r>
          </w:p>
        </w:tc>
        <w:tc>
          <w:tcPr>
            <w:tcW w:w="706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6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专  业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78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</w:rPr>
              <w:t>上一学年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  <w:t>是否有违纪行为发生</w:t>
            </w:r>
          </w:p>
        </w:tc>
        <w:tc>
          <w:tcPr>
            <w:tcW w:w="6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342" w:type="pct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8"/>
              </w:rPr>
              <w:t>是否按规定缴纳学费和住宿费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7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申请奖项等级分</w:t>
            </w:r>
          </w:p>
        </w:tc>
        <w:tc>
          <w:tcPr>
            <w:tcW w:w="63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2" w:type="pct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申请认定获创新实践学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学业情况</w:t>
            </w:r>
          </w:p>
        </w:tc>
        <w:tc>
          <w:tcPr>
            <w:tcW w:w="4215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必修课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程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门，其中及格以上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，不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及格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</w:t>
            </w:r>
          </w:p>
          <w:p>
            <w:pPr>
              <w:spacing w:line="40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2020年后（含）入学的学生是否达到规定运动量要求：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（是/否）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2020-2021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学年创新实践学分申请理由</w:t>
            </w:r>
          </w:p>
        </w:tc>
        <w:tc>
          <w:tcPr>
            <w:tcW w:w="4215" w:type="pct"/>
            <w:gridSpan w:val="8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申请理由（包括项目内容、目标、完成时间，完成的成果内容、形式及排名情况）</w:t>
            </w: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（可另附页填写）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7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学院关于创新实践学分的认定意见</w:t>
            </w:r>
          </w:p>
        </w:tc>
        <w:tc>
          <w:tcPr>
            <w:tcW w:w="3157" w:type="pct"/>
            <w:gridSpan w:val="6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主管院长（签字）：       （盖章）      年   月   日</w:t>
            </w:r>
          </w:p>
        </w:tc>
        <w:tc>
          <w:tcPr>
            <w:tcW w:w="10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初审认定学生所获创新实践学分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7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7" w:type="pct"/>
            <w:gridSpan w:val="6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ind w:left="612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  <w:jc w:val="center"/>
        </w:trPr>
        <w:tc>
          <w:tcPr>
            <w:tcW w:w="78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学院关于学生奖学金申请初审意见</w:t>
            </w:r>
          </w:p>
        </w:tc>
        <w:tc>
          <w:tcPr>
            <w:tcW w:w="4215" w:type="pct"/>
            <w:gridSpan w:val="8"/>
            <w:tcBorders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学生工作负责人签字：            （盖章）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7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创新与实践学分认定与管理办公室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3157" w:type="pct"/>
            <w:gridSpan w:val="6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</w:tcPr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主管领导签字：        （盖章）       年    月    日</w:t>
            </w:r>
          </w:p>
        </w:tc>
        <w:tc>
          <w:tcPr>
            <w:tcW w:w="10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exact"/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批准学生所获创新实践学分数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7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7" w:type="pct"/>
            <w:gridSpan w:val="6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  <w:jc w:val="center"/>
        </w:trPr>
        <w:tc>
          <w:tcPr>
            <w:tcW w:w="78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学生工作委员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会办公室意见</w:t>
            </w:r>
          </w:p>
        </w:tc>
        <w:tc>
          <w:tcPr>
            <w:tcW w:w="4215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经学生工作委员会办公室审定及五个工作日校内公示，该生符合（不符合）所申请奖项条件，同意（不同意）该生申请。</w:t>
            </w:r>
          </w:p>
          <w:p>
            <w:pPr>
              <w:spacing w:line="440" w:lineRule="exact"/>
              <w:ind w:firstLine="4320" w:firstLineChars="18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44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学生工作委员会办公室（盖章）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  年    月    日</w:t>
            </w:r>
          </w:p>
        </w:tc>
      </w:tr>
    </w:tbl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94141D"/>
    <w:rsid w:val="07AE5FBC"/>
    <w:rsid w:val="089F7BF8"/>
    <w:rsid w:val="0BB664A4"/>
    <w:rsid w:val="10321D08"/>
    <w:rsid w:val="12355A03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